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1BFEA" w14:textId="25653643" w:rsidR="00970843" w:rsidRPr="00A95DE4" w:rsidRDefault="003F24DB" w:rsidP="00970843">
      <w:pPr>
        <w:widowControl w:val="0"/>
        <w:autoSpaceDE w:val="0"/>
        <w:autoSpaceDN w:val="0"/>
        <w:spacing w:after="0" w:line="240" w:lineRule="auto"/>
        <w:ind w:firstLine="425"/>
        <w:jc w:val="right"/>
        <w:rPr>
          <w:rFonts w:ascii="Arial" w:eastAsia="Times New Roman" w:hAnsi="Arial" w:cs="Arial"/>
          <w:bCs/>
          <w:sz w:val="24"/>
          <w:szCs w:val="24"/>
          <w:lang w:eastAsia="ru-RU"/>
        </w:rPr>
      </w:pPr>
      <w:bookmarkStart w:id="0" w:name="_Hlk220662089"/>
      <w:bookmarkStart w:id="1" w:name="_Hlk220678539"/>
      <w:bookmarkStart w:id="2" w:name="_GoBack"/>
      <w:bookmarkEnd w:id="2"/>
      <w:r>
        <w:rPr>
          <w:rFonts w:ascii="Arial" w:eastAsia="Times New Roman" w:hAnsi="Arial" w:cs="Arial"/>
          <w:bCs/>
          <w:sz w:val="24"/>
          <w:szCs w:val="24"/>
          <w:lang w:eastAsia="ru-RU"/>
        </w:rPr>
        <w:t xml:space="preserve"> </w:t>
      </w:r>
      <w:r w:rsidR="00583823">
        <w:rPr>
          <w:rFonts w:ascii="Arial" w:eastAsia="Times New Roman" w:hAnsi="Arial" w:cs="Arial"/>
          <w:bCs/>
          <w:sz w:val="24"/>
          <w:szCs w:val="24"/>
          <w:lang w:eastAsia="ru-RU"/>
        </w:rPr>
        <w:t>«</w:t>
      </w:r>
      <w:r w:rsidR="00970843" w:rsidRPr="00A95DE4">
        <w:rPr>
          <w:rFonts w:ascii="Arial" w:eastAsia="Times New Roman" w:hAnsi="Arial" w:cs="Arial"/>
          <w:bCs/>
          <w:sz w:val="24"/>
          <w:szCs w:val="24"/>
          <w:lang w:eastAsia="ru-RU"/>
        </w:rPr>
        <w:t>Утверждаю</w:t>
      </w:r>
      <w:r w:rsidR="00583823">
        <w:rPr>
          <w:rFonts w:ascii="Arial" w:eastAsia="Times New Roman" w:hAnsi="Arial" w:cs="Arial"/>
          <w:bCs/>
          <w:sz w:val="24"/>
          <w:szCs w:val="24"/>
          <w:lang w:eastAsia="ru-RU"/>
        </w:rPr>
        <w:t>»</w:t>
      </w:r>
    </w:p>
    <w:p w14:paraId="1A4C39D8" w14:textId="3DFFB4C5" w:rsidR="00970843" w:rsidRPr="00A95DE4" w:rsidRDefault="00970843" w:rsidP="0097084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sidR="00583823">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7953D208" w14:textId="77777777" w:rsidR="00970843" w:rsidRPr="00A95DE4" w:rsidRDefault="00970843" w:rsidP="0097084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1FAD7073" w14:textId="675E823B" w:rsidR="00970843" w:rsidRPr="00A95DE4" w:rsidRDefault="00970843" w:rsidP="0097084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sidR="00583823">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sidR="00583823">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5BBFA2D9" w14:textId="4231EA0D" w:rsidR="00970843" w:rsidRPr="00A95DE4" w:rsidRDefault="00970843" w:rsidP="00970843">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w:t>
      </w:r>
      <w:r w:rsidR="00583823" w:rsidRPr="00A95DE4">
        <w:rPr>
          <w:rFonts w:ascii="Arial" w:eastAsia="Times New Roman" w:hAnsi="Arial" w:cs="Arial"/>
          <w:bCs/>
          <w:sz w:val="24"/>
          <w:szCs w:val="24"/>
          <w:lang w:eastAsia="ru-RU"/>
        </w:rPr>
        <w:t>_</w:t>
      </w:r>
      <w:r w:rsidRPr="00A95DE4">
        <w:rPr>
          <w:rFonts w:ascii="Arial" w:eastAsia="Times New Roman" w:hAnsi="Arial" w:cs="Arial"/>
          <w:bCs/>
          <w:sz w:val="24"/>
          <w:szCs w:val="24"/>
          <w:lang w:eastAsia="ru-RU"/>
        </w:rPr>
        <w:t>______</w:t>
      </w:r>
      <w:r w:rsidR="00583823">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w:t>
      </w:r>
      <w:r w:rsidR="00583823">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bookmarkEnd w:id="0"/>
      <w:r w:rsidRPr="00A95DE4">
        <w:rPr>
          <w:rFonts w:ascii="Arial" w:eastAsia="Times New Roman" w:hAnsi="Arial" w:cs="Arial"/>
          <w:bCs/>
          <w:sz w:val="24"/>
          <w:szCs w:val="24"/>
          <w:lang w:eastAsia="ru-RU"/>
        </w:rPr>
        <w:t>.</w:t>
      </w:r>
    </w:p>
    <w:bookmarkEnd w:id="1"/>
    <w:p w14:paraId="4009CBAB" w14:textId="0FECC9EB" w:rsid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A0B0402" w14:textId="77777777" w:rsidR="00583823" w:rsidRPr="0043133D" w:rsidRDefault="00583823"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2D731C4" w14:textId="3FDFFCC0" w:rsidR="0043133D" w:rsidRPr="0043133D" w:rsidRDefault="00B46536" w:rsidP="0043133D">
      <w:pPr>
        <w:widowControl w:val="0"/>
        <w:autoSpaceDE w:val="0"/>
        <w:autoSpaceDN w:val="0"/>
        <w:spacing w:after="0" w:line="240" w:lineRule="auto"/>
        <w:ind w:firstLine="425"/>
        <w:jc w:val="center"/>
        <w:rPr>
          <w:rFonts w:ascii="Arial" w:eastAsia="Times New Roman" w:hAnsi="Arial" w:cs="Arial"/>
          <w:b/>
          <w:sz w:val="24"/>
          <w:szCs w:val="24"/>
          <w:lang w:eastAsia="ru-RU"/>
        </w:rPr>
      </w:pPr>
      <w:bookmarkStart w:id="3" w:name="P3209"/>
      <w:bookmarkEnd w:id="3"/>
      <w:r>
        <w:rPr>
          <w:rFonts w:ascii="Arial" w:eastAsia="Times New Roman" w:hAnsi="Arial" w:cs="Arial"/>
          <w:b/>
          <w:sz w:val="24"/>
          <w:szCs w:val="24"/>
          <w:lang w:eastAsia="ru-RU"/>
        </w:rPr>
        <w:t>ОБРАЗОВАТЕЛЬНАЯ</w:t>
      </w:r>
      <w:r w:rsidR="0043133D" w:rsidRPr="0043133D">
        <w:rPr>
          <w:rFonts w:ascii="Arial" w:eastAsia="Times New Roman" w:hAnsi="Arial" w:cs="Arial"/>
          <w:b/>
          <w:sz w:val="24"/>
          <w:szCs w:val="24"/>
          <w:lang w:eastAsia="ru-RU"/>
        </w:rPr>
        <w:t xml:space="preserve"> ПРОГРАММА</w:t>
      </w:r>
    </w:p>
    <w:p w14:paraId="249D1375"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b/>
          <w:sz w:val="24"/>
          <w:szCs w:val="24"/>
          <w:lang w:eastAsia="ru-RU"/>
        </w:rPr>
      </w:pPr>
      <w:r w:rsidRPr="0043133D">
        <w:rPr>
          <w:rFonts w:ascii="Arial" w:eastAsia="Times New Roman" w:hAnsi="Arial" w:cs="Arial"/>
          <w:b/>
          <w:sz w:val="24"/>
          <w:szCs w:val="24"/>
          <w:lang w:eastAsia="ru-RU"/>
        </w:rPr>
        <w:t>ПРОФЕССИОНАЛЬНОЙ ПОДГОТОВКИ ВОДИТЕЛЕЙ ТРАНСПОРТНЫХ СРЕДСТВ КАТЕГОРИИ "C"</w:t>
      </w:r>
    </w:p>
    <w:p w14:paraId="39002E8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70574F0" w14:textId="77777777" w:rsidR="0043133D" w:rsidRPr="0043133D" w:rsidRDefault="0043133D" w:rsidP="0043133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43133D">
        <w:rPr>
          <w:rFonts w:ascii="Arial" w:eastAsia="Times New Roman" w:hAnsi="Arial" w:cs="Arial"/>
          <w:b/>
          <w:sz w:val="24"/>
          <w:szCs w:val="24"/>
          <w:lang w:eastAsia="ru-RU"/>
        </w:rPr>
        <w:t>I. Пояснительная записка</w:t>
      </w:r>
    </w:p>
    <w:p w14:paraId="0764061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34B41BB" w14:textId="4CC7A9B7" w:rsidR="0043133D" w:rsidRPr="0043133D" w:rsidRDefault="00B46536"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Образовательная</w:t>
      </w:r>
      <w:r w:rsidR="0043133D" w:rsidRPr="0043133D">
        <w:rPr>
          <w:rFonts w:ascii="Arial" w:eastAsia="Times New Roman" w:hAnsi="Arial" w:cs="Arial"/>
          <w:sz w:val="24"/>
          <w:szCs w:val="24"/>
          <w:lang w:eastAsia="ru-RU"/>
        </w:rPr>
        <w:t xml:space="preserve"> программа профессиональной подготовки водителей транспортных средств категории "C" (далее - Программа) разработана в соответствии с требованиями Федерального </w:t>
      </w:r>
      <w:hyperlink r:id="rId7">
        <w:r w:rsidR="0043133D" w:rsidRPr="0043133D">
          <w:rPr>
            <w:rFonts w:ascii="Arial" w:eastAsia="Times New Roman" w:hAnsi="Arial" w:cs="Arial"/>
            <w:color w:val="0000FF"/>
            <w:sz w:val="24"/>
            <w:szCs w:val="24"/>
            <w:lang w:eastAsia="ru-RU"/>
          </w:rPr>
          <w:t>закона</w:t>
        </w:r>
      </w:hyperlink>
      <w:r w:rsidR="0043133D" w:rsidRPr="0043133D">
        <w:rPr>
          <w:rFonts w:ascii="Arial" w:eastAsia="Times New Roman" w:hAnsi="Arial" w:cs="Arial"/>
          <w:sz w:val="24"/>
          <w:szCs w:val="24"/>
          <w:lang w:eastAsia="ru-RU"/>
        </w:rPr>
        <w:t xml:space="preserve"> от 10 декабря 1995 г. N 196-ФЗ "О безопасности дорожного движения" (далее - Федеральный закон N 196-ФЗ), </w:t>
      </w:r>
      <w:hyperlink r:id="rId8">
        <w:r w:rsidR="0043133D" w:rsidRPr="0043133D">
          <w:rPr>
            <w:rFonts w:ascii="Arial" w:eastAsia="Times New Roman" w:hAnsi="Arial" w:cs="Arial"/>
            <w:color w:val="0000FF"/>
            <w:sz w:val="24"/>
            <w:szCs w:val="24"/>
            <w:lang w:eastAsia="ru-RU"/>
          </w:rPr>
          <w:t>пунктом 3 части 3 статьи 12</w:t>
        </w:r>
      </w:hyperlink>
      <w:r w:rsidR="0043133D" w:rsidRPr="0043133D">
        <w:rPr>
          <w:rFonts w:ascii="Arial" w:eastAsia="Times New Roman" w:hAnsi="Arial" w:cs="Arial"/>
          <w:sz w:val="24"/>
          <w:szCs w:val="24"/>
          <w:lang w:eastAsia="ru-RU"/>
        </w:rPr>
        <w:t xml:space="preserve"> Федерального закона от 29 декабря 2012 г. N 273-ФЗ "Об образовании в Российской Федерации" (далее - Федеральный закон об образовании), </w:t>
      </w:r>
      <w:hyperlink r:id="rId9">
        <w:r w:rsidR="0043133D" w:rsidRPr="0043133D">
          <w:rPr>
            <w:rFonts w:ascii="Arial" w:eastAsia="Times New Roman" w:hAnsi="Arial" w:cs="Arial"/>
            <w:color w:val="0000FF"/>
            <w:sz w:val="24"/>
            <w:szCs w:val="24"/>
            <w:lang w:eastAsia="ru-RU"/>
          </w:rPr>
          <w:t>пунктом 2</w:t>
        </w:r>
      </w:hyperlink>
      <w:r w:rsidR="0043133D" w:rsidRPr="0043133D">
        <w:rPr>
          <w:rFonts w:ascii="Arial" w:eastAsia="Times New Roman" w:hAnsi="Arial" w:cs="Arial"/>
          <w:sz w:val="24"/>
          <w:szCs w:val="24"/>
          <w:lang w:eastAsia="ru-RU"/>
        </w:rPr>
        <w:t xml:space="preserve"> Правил разработки </w:t>
      </w:r>
      <w:r>
        <w:rPr>
          <w:rFonts w:ascii="Arial" w:eastAsia="Times New Roman" w:hAnsi="Arial" w:cs="Arial"/>
          <w:sz w:val="24"/>
          <w:szCs w:val="24"/>
          <w:lang w:eastAsia="ru-RU"/>
        </w:rPr>
        <w:t>образовательных</w:t>
      </w:r>
      <w:r w:rsidR="0043133D" w:rsidRPr="0043133D">
        <w:rPr>
          <w:rFonts w:ascii="Arial" w:eastAsia="Times New Roman" w:hAnsi="Arial" w:cs="Arial"/>
          <w:sz w:val="24"/>
          <w:szCs w:val="24"/>
          <w:lang w:eastAsia="ru-RU"/>
        </w:rPr>
        <w:t xml:space="preserve">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10">
        <w:r w:rsidR="0043133D" w:rsidRPr="0043133D">
          <w:rPr>
            <w:rFonts w:ascii="Arial" w:eastAsia="Times New Roman" w:hAnsi="Arial" w:cs="Arial"/>
            <w:color w:val="0000FF"/>
            <w:sz w:val="24"/>
            <w:szCs w:val="24"/>
            <w:lang w:eastAsia="ru-RU"/>
          </w:rPr>
          <w:t>требованиями</w:t>
        </w:r>
      </w:hyperlink>
      <w:r w:rsidR="0043133D" w:rsidRPr="0043133D">
        <w:rPr>
          <w:rFonts w:ascii="Arial" w:eastAsia="Times New Roman" w:hAnsi="Arial" w:cs="Arial"/>
          <w:sz w:val="24"/>
          <w:szCs w:val="24"/>
          <w:lang w:eastAsia="ru-RU"/>
        </w:rPr>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11">
        <w:r w:rsidR="0043133D" w:rsidRPr="0043133D">
          <w:rPr>
            <w:rFonts w:ascii="Arial" w:eastAsia="Times New Roman" w:hAnsi="Arial" w:cs="Arial"/>
            <w:color w:val="0000FF"/>
            <w:sz w:val="24"/>
            <w:szCs w:val="24"/>
            <w:lang w:eastAsia="ru-RU"/>
          </w:rPr>
          <w:t>Порядком</w:t>
        </w:r>
      </w:hyperlink>
      <w:r w:rsidR="0043133D" w:rsidRPr="0043133D">
        <w:rPr>
          <w:rFonts w:ascii="Arial" w:eastAsia="Times New Roman" w:hAnsi="Arial" w:cs="Arial"/>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 </w:t>
      </w:r>
      <w:hyperlink r:id="rId12">
        <w:r w:rsidR="0043133D" w:rsidRPr="0043133D">
          <w:rPr>
            <w:rFonts w:ascii="Arial" w:eastAsia="Times New Roman" w:hAnsi="Arial" w:cs="Arial"/>
            <w:color w:val="0000FF"/>
            <w:sz w:val="24"/>
            <w:szCs w:val="24"/>
            <w:lang w:eastAsia="ru-RU"/>
          </w:rPr>
          <w:t>Порядком</w:t>
        </w:r>
      </w:hyperlink>
      <w:r w:rsidR="0043133D" w:rsidRPr="0043133D">
        <w:rPr>
          <w:rFonts w:ascii="Arial" w:eastAsia="Times New Roman" w:hAnsi="Arial" w:cs="Arial"/>
          <w:sz w:val="24"/>
          <w:szCs w:val="24"/>
          <w:lang w:eastAsia="ru-RU"/>
        </w:rPr>
        <w:t xml:space="preserve"> оказания первой помощи, утвержденным приказом Министерства здравоохранения Российской Федерации от 3 мая 2024 г. N 220н (зарегистрирован Министерством юстиции Российской Федерации 31 мая 2024 г., регистрационный N 78363).</w:t>
      </w:r>
    </w:p>
    <w:p w14:paraId="19256972" w14:textId="60C14BA5"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Содержание Программы представлено пояснительной запиской, учебным </w:t>
      </w:r>
      <w:proofErr w:type="gramStart"/>
      <w:r w:rsidRPr="0043133D">
        <w:rPr>
          <w:rFonts w:ascii="Arial" w:eastAsia="Times New Roman" w:hAnsi="Arial" w:cs="Arial"/>
          <w:sz w:val="24"/>
          <w:szCs w:val="24"/>
          <w:lang w:eastAsia="ru-RU"/>
        </w:rPr>
        <w:t>планом,  рабочими</w:t>
      </w:r>
      <w:proofErr w:type="gramEnd"/>
      <w:r w:rsidRPr="0043133D">
        <w:rPr>
          <w:rFonts w:ascii="Arial" w:eastAsia="Times New Roman" w:hAnsi="Arial" w:cs="Arial"/>
          <w:sz w:val="24"/>
          <w:szCs w:val="24"/>
          <w:lang w:eastAsia="ru-RU"/>
        </w:rPr>
        <w:t xml:space="preserve">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w:t>
      </w:r>
    </w:p>
    <w:p w14:paraId="4B4AEAF8" w14:textId="7B6C584B" w:rsidR="0043133D" w:rsidRPr="0043133D" w:rsidRDefault="00B46536"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У</w:t>
      </w:r>
      <w:r w:rsidR="0043133D" w:rsidRPr="0043133D">
        <w:rPr>
          <w:rFonts w:ascii="Arial" w:eastAsia="Times New Roman" w:hAnsi="Arial" w:cs="Arial"/>
          <w:sz w:val="24"/>
          <w:szCs w:val="24"/>
          <w:lang w:eastAsia="ru-RU"/>
        </w:rPr>
        <w:t xml:space="preserve">чебный </w:t>
      </w:r>
      <w:hyperlink w:anchor="P3237">
        <w:r w:rsidR="0043133D" w:rsidRPr="0043133D">
          <w:rPr>
            <w:rFonts w:ascii="Arial" w:eastAsia="Times New Roman" w:hAnsi="Arial" w:cs="Arial"/>
            <w:color w:val="0000FF"/>
            <w:sz w:val="24"/>
            <w:szCs w:val="24"/>
            <w:lang w:eastAsia="ru-RU"/>
          </w:rPr>
          <w:t>план</w:t>
        </w:r>
      </w:hyperlink>
      <w:r w:rsidR="0043133D" w:rsidRPr="0043133D">
        <w:rPr>
          <w:rFonts w:ascii="Arial" w:eastAsia="Times New Roman" w:hAnsi="Arial" w:cs="Arial"/>
          <w:sz w:val="24"/>
          <w:szCs w:val="24"/>
          <w:lang w:eastAsia="ru-RU"/>
        </w:rPr>
        <w:t xml:space="preserve"> содержит перечень учебных предметов базового, специального и профессионального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1424FA8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Базовый </w:t>
      </w:r>
      <w:hyperlink w:anchor="P3295">
        <w:r w:rsidRPr="0043133D">
          <w:rPr>
            <w:rFonts w:ascii="Arial" w:eastAsia="Times New Roman" w:hAnsi="Arial" w:cs="Arial"/>
            <w:color w:val="0000FF"/>
            <w:sz w:val="24"/>
            <w:szCs w:val="24"/>
            <w:lang w:eastAsia="ru-RU"/>
          </w:rPr>
          <w:t>цикл</w:t>
        </w:r>
      </w:hyperlink>
      <w:r w:rsidRPr="0043133D">
        <w:rPr>
          <w:rFonts w:ascii="Arial" w:eastAsia="Times New Roman" w:hAnsi="Arial" w:cs="Arial"/>
          <w:sz w:val="24"/>
          <w:szCs w:val="24"/>
          <w:lang w:eastAsia="ru-RU"/>
        </w:rPr>
        <w:t xml:space="preserve"> включает учебные предметы:</w:t>
      </w:r>
    </w:p>
    <w:p w14:paraId="69AC872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законодательства Российской Федерации в сфере дорожного движения";</w:t>
      </w:r>
    </w:p>
    <w:p w14:paraId="1AC9C92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"Психофизиологические основы деятельности водителя";</w:t>
      </w:r>
    </w:p>
    <w:p w14:paraId="4A36727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управления транспортными средствами";</w:t>
      </w:r>
    </w:p>
    <w:p w14:paraId="25D16FB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"Оказание первой помощи пострадавшим в дорожно-транспортном происшествии".</w:t>
      </w:r>
    </w:p>
    <w:p w14:paraId="6EB83D7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Специальный </w:t>
      </w:r>
      <w:hyperlink w:anchor="P3535">
        <w:r w:rsidRPr="0043133D">
          <w:rPr>
            <w:rFonts w:ascii="Arial" w:eastAsia="Times New Roman" w:hAnsi="Arial" w:cs="Arial"/>
            <w:color w:val="0000FF"/>
            <w:sz w:val="24"/>
            <w:szCs w:val="24"/>
            <w:lang w:eastAsia="ru-RU"/>
          </w:rPr>
          <w:t>цикл</w:t>
        </w:r>
      </w:hyperlink>
      <w:r w:rsidRPr="0043133D">
        <w:rPr>
          <w:rFonts w:ascii="Arial" w:eastAsia="Times New Roman" w:hAnsi="Arial" w:cs="Arial"/>
          <w:sz w:val="24"/>
          <w:szCs w:val="24"/>
          <w:lang w:eastAsia="ru-RU"/>
        </w:rPr>
        <w:t xml:space="preserve"> включает учебные предметы:</w:t>
      </w:r>
    </w:p>
    <w:p w14:paraId="2D1BB51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"Устройство и техническое обслуживание транспортных средств категории "C" как </w:t>
      </w:r>
      <w:r w:rsidRPr="0043133D">
        <w:rPr>
          <w:rFonts w:ascii="Arial" w:eastAsia="Times New Roman" w:hAnsi="Arial" w:cs="Arial"/>
          <w:sz w:val="24"/>
          <w:szCs w:val="24"/>
          <w:lang w:eastAsia="ru-RU"/>
        </w:rPr>
        <w:lastRenderedPageBreak/>
        <w:t>объектов управления";</w:t>
      </w:r>
    </w:p>
    <w:p w14:paraId="1AFFBEC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управления транспортными средствами категории "C".</w:t>
      </w:r>
    </w:p>
    <w:p w14:paraId="6046965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Профессиональный </w:t>
      </w:r>
      <w:hyperlink w:anchor="P3667">
        <w:r w:rsidRPr="0043133D">
          <w:rPr>
            <w:rFonts w:ascii="Arial" w:eastAsia="Times New Roman" w:hAnsi="Arial" w:cs="Arial"/>
            <w:color w:val="0000FF"/>
            <w:sz w:val="24"/>
            <w:szCs w:val="24"/>
            <w:lang w:eastAsia="ru-RU"/>
          </w:rPr>
          <w:t>цикл</w:t>
        </w:r>
      </w:hyperlink>
      <w:r w:rsidRPr="0043133D">
        <w:rPr>
          <w:rFonts w:ascii="Arial" w:eastAsia="Times New Roman" w:hAnsi="Arial" w:cs="Arial"/>
          <w:sz w:val="24"/>
          <w:szCs w:val="24"/>
          <w:lang w:eastAsia="ru-RU"/>
        </w:rPr>
        <w:t xml:space="preserve"> включает учебные предметы:</w:t>
      </w:r>
    </w:p>
    <w:p w14:paraId="0F02240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"Организация и выполнение грузовых перевозок автомобильным транспортом".</w:t>
      </w:r>
    </w:p>
    <w:p w14:paraId="602C0E2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Практическая подготовка включает учебный предмет "Вождение транспортных средств категории "C" (с механической трансмиссией/с автоматической трансмиссией)".</w:t>
      </w:r>
    </w:p>
    <w:p w14:paraId="15270B0A" w14:textId="4AD21B41" w:rsidR="0043133D" w:rsidRPr="0043133D" w:rsidRDefault="00B46536"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Р</w:t>
      </w:r>
      <w:r w:rsidR="0043133D" w:rsidRPr="0043133D">
        <w:rPr>
          <w:rFonts w:ascii="Arial" w:eastAsia="Times New Roman" w:hAnsi="Arial" w:cs="Arial"/>
          <w:sz w:val="24"/>
          <w:szCs w:val="24"/>
          <w:lang w:eastAsia="ru-RU"/>
        </w:rP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15DF4C9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Последовательность изучения разделов и тем учебных предметов определяется программой профессиональной подготовки водителей транспортных средств категории "C", разработанной и утвержденной организацией, осуществляющей образовательную деятельность, в соответствии с </w:t>
      </w:r>
      <w:hyperlink r:id="rId13">
        <w:r w:rsidRPr="0043133D">
          <w:rPr>
            <w:rFonts w:ascii="Arial" w:eastAsia="Times New Roman" w:hAnsi="Arial" w:cs="Arial"/>
            <w:color w:val="0000FF"/>
            <w:sz w:val="24"/>
            <w:szCs w:val="24"/>
            <w:lang w:eastAsia="ru-RU"/>
          </w:rPr>
          <w:t>частями 3</w:t>
        </w:r>
      </w:hyperlink>
      <w:r w:rsidRPr="0043133D">
        <w:rPr>
          <w:rFonts w:ascii="Arial" w:eastAsia="Times New Roman" w:hAnsi="Arial" w:cs="Arial"/>
          <w:sz w:val="24"/>
          <w:szCs w:val="24"/>
          <w:lang w:eastAsia="ru-RU"/>
        </w:rPr>
        <w:t xml:space="preserve"> и </w:t>
      </w:r>
      <w:hyperlink r:id="rId14">
        <w:r w:rsidRPr="0043133D">
          <w:rPr>
            <w:rFonts w:ascii="Arial" w:eastAsia="Times New Roman" w:hAnsi="Arial" w:cs="Arial"/>
            <w:color w:val="0000FF"/>
            <w:sz w:val="24"/>
            <w:szCs w:val="24"/>
            <w:lang w:eastAsia="ru-RU"/>
          </w:rPr>
          <w:t>5 статьи 12</w:t>
        </w:r>
      </w:hyperlink>
      <w:r w:rsidRPr="0043133D">
        <w:rPr>
          <w:rFonts w:ascii="Arial" w:eastAsia="Times New Roman" w:hAnsi="Arial" w:cs="Arial"/>
          <w:sz w:val="24"/>
          <w:szCs w:val="24"/>
          <w:lang w:eastAsia="ru-RU"/>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5">
        <w:r w:rsidRPr="0043133D">
          <w:rPr>
            <w:rFonts w:ascii="Arial" w:eastAsia="Times New Roman" w:hAnsi="Arial" w:cs="Arial"/>
            <w:color w:val="0000FF"/>
            <w:sz w:val="24"/>
            <w:szCs w:val="24"/>
            <w:lang w:eastAsia="ru-RU"/>
          </w:rPr>
          <w:t>подпунктом "в" пункта 5</w:t>
        </w:r>
      </w:hyperlink>
      <w:r w:rsidRPr="0043133D">
        <w:rPr>
          <w:rFonts w:ascii="Arial" w:eastAsia="Times New Roman" w:hAnsi="Arial" w:cs="Arial"/>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3288E03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Условия реализации Программы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480D944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Программа предусматривает достаточный для формирования, закрепления и развития практических навыков и компетенций объем практики.</w:t>
      </w:r>
    </w:p>
    <w:p w14:paraId="4BFDADB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Программа может быть использована для разработки:</w:t>
      </w:r>
    </w:p>
    <w:p w14:paraId="5DFE74D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образовательной программы для лиц, не достигших 18 лет;</w:t>
      </w:r>
    </w:p>
    <w:p w14:paraId="05D42AE7" w14:textId="2B3962A9" w:rsid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адаптированной образовательной программы для лиц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538AB972" w14:textId="0BF93245"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20A2B19" w14:textId="0B245A77"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CAF4ECA" w14:textId="3C6E60C4"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18320AF" w14:textId="4E89BF7A"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583865C" w14:textId="71C6457F"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E64FD50" w14:textId="6356E0B8"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6F7D9F3" w14:textId="3D70F05B"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0C1ABED" w14:textId="10ED66E9"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E91BAE1" w14:textId="37BB3975"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49810C0" w14:textId="78C76805"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4EE7298" w14:textId="1AAEDE8E"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19C9CF1" w14:textId="303D9B99"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6871273" w14:textId="46DBA5C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372F776" w14:textId="1C8C70F7"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2D67A63" w14:textId="09220CD2"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A529A7E" w14:textId="4DFDDB8B"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EDC426F" w14:textId="02ED5520"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5E753F6" w14:textId="768CEC11"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7494802" w14:textId="715C23B4"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6D2AC52" w14:textId="0B29B06A"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9619844" w14:textId="101B46AB"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172B90F" w14:textId="29322B00"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4A85B79" w14:textId="49C9DFF9"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9D56565"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2A9F9568"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473375B9"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1C3803DD"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2BF8FDF8"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p>
    <w:p w14:paraId="39C0F60E" w14:textId="29F010C9"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9C0BE4A" w14:textId="77777777" w:rsidR="00AD1D70" w:rsidRPr="0043133D"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77EA38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0535F90" w14:textId="6EAFB28B" w:rsidR="0043133D" w:rsidRPr="0043133D" w:rsidRDefault="0043133D" w:rsidP="0043133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bookmarkStart w:id="4" w:name="P3237"/>
      <w:bookmarkEnd w:id="4"/>
      <w:r w:rsidRPr="0043133D">
        <w:rPr>
          <w:rFonts w:ascii="Arial" w:eastAsia="Times New Roman" w:hAnsi="Arial" w:cs="Arial"/>
          <w:b/>
          <w:sz w:val="24"/>
          <w:szCs w:val="24"/>
          <w:lang w:eastAsia="ru-RU"/>
        </w:rPr>
        <w:t xml:space="preserve">II. </w:t>
      </w:r>
      <w:r w:rsidR="00B46536">
        <w:rPr>
          <w:rFonts w:ascii="Arial" w:eastAsia="Times New Roman" w:hAnsi="Arial" w:cs="Arial"/>
          <w:b/>
          <w:sz w:val="24"/>
          <w:szCs w:val="24"/>
          <w:lang w:eastAsia="ru-RU"/>
        </w:rPr>
        <w:t>У</w:t>
      </w:r>
      <w:r w:rsidRPr="0043133D">
        <w:rPr>
          <w:rFonts w:ascii="Arial" w:eastAsia="Times New Roman" w:hAnsi="Arial" w:cs="Arial"/>
          <w:b/>
          <w:sz w:val="24"/>
          <w:szCs w:val="24"/>
          <w:lang w:eastAsia="ru-RU"/>
        </w:rPr>
        <w:t>чебный план</w:t>
      </w:r>
    </w:p>
    <w:p w14:paraId="6985C6A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C23602B" w14:textId="77777777" w:rsidR="0043133D" w:rsidRPr="0043133D" w:rsidRDefault="0043133D" w:rsidP="0043133D">
      <w:pPr>
        <w:widowControl w:val="0"/>
        <w:autoSpaceDE w:val="0"/>
        <w:autoSpaceDN w:val="0"/>
        <w:spacing w:after="0" w:line="240" w:lineRule="auto"/>
        <w:ind w:firstLine="425"/>
        <w:jc w:val="right"/>
        <w:rPr>
          <w:rFonts w:ascii="Arial" w:eastAsia="Times New Roman" w:hAnsi="Arial" w:cs="Arial"/>
          <w:b/>
          <w:sz w:val="24"/>
          <w:szCs w:val="24"/>
          <w:lang w:eastAsia="ru-RU"/>
        </w:rPr>
      </w:pPr>
      <w:r w:rsidRPr="0043133D">
        <w:rPr>
          <w:rFonts w:ascii="Arial" w:eastAsia="Times New Roman" w:hAnsi="Arial" w:cs="Arial"/>
          <w:b/>
          <w:sz w:val="24"/>
          <w:szCs w:val="24"/>
          <w:lang w:eastAsia="ru-RU"/>
        </w:rPr>
        <w:t>Таблица 1</w:t>
      </w:r>
    </w:p>
    <w:p w14:paraId="042D277E"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1"/>
        <w:gridCol w:w="998"/>
        <w:gridCol w:w="12"/>
        <w:gridCol w:w="1459"/>
        <w:gridCol w:w="12"/>
        <w:gridCol w:w="1481"/>
      </w:tblGrid>
      <w:tr w:rsidR="0043133D" w:rsidRPr="0043133D" w14:paraId="6078AA28" w14:textId="77777777" w:rsidTr="00583823">
        <w:trPr>
          <w:trHeight w:val="227"/>
        </w:trPr>
        <w:tc>
          <w:tcPr>
            <w:tcW w:w="6131" w:type="dxa"/>
            <w:vMerge w:val="restart"/>
          </w:tcPr>
          <w:p w14:paraId="5350C66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Учебные предметы</w:t>
            </w:r>
          </w:p>
        </w:tc>
        <w:tc>
          <w:tcPr>
            <w:tcW w:w="3962" w:type="dxa"/>
            <w:gridSpan w:val="5"/>
          </w:tcPr>
          <w:p w14:paraId="5CD7DE5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 часов</w:t>
            </w:r>
          </w:p>
        </w:tc>
      </w:tr>
      <w:tr w:rsidR="0043133D" w:rsidRPr="0043133D" w14:paraId="38CF5B29" w14:textId="77777777" w:rsidTr="00583823">
        <w:trPr>
          <w:trHeight w:val="227"/>
        </w:trPr>
        <w:tc>
          <w:tcPr>
            <w:tcW w:w="6131" w:type="dxa"/>
            <w:vMerge/>
          </w:tcPr>
          <w:p w14:paraId="1024AD7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1010" w:type="dxa"/>
            <w:gridSpan w:val="2"/>
            <w:vMerge w:val="restart"/>
          </w:tcPr>
          <w:p w14:paraId="6A1FFF3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Всего</w:t>
            </w:r>
          </w:p>
        </w:tc>
        <w:tc>
          <w:tcPr>
            <w:tcW w:w="2952" w:type="dxa"/>
            <w:gridSpan w:val="3"/>
          </w:tcPr>
          <w:p w14:paraId="688E5E9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 том числе</w:t>
            </w:r>
          </w:p>
        </w:tc>
      </w:tr>
      <w:tr w:rsidR="0043133D" w:rsidRPr="0043133D" w14:paraId="67DFE8B1" w14:textId="77777777" w:rsidTr="00583823">
        <w:trPr>
          <w:trHeight w:val="482"/>
        </w:trPr>
        <w:tc>
          <w:tcPr>
            <w:tcW w:w="6131" w:type="dxa"/>
            <w:vMerge/>
          </w:tcPr>
          <w:p w14:paraId="05E9165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1010" w:type="dxa"/>
            <w:gridSpan w:val="2"/>
            <w:vMerge/>
          </w:tcPr>
          <w:p w14:paraId="5A0B4818"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1471" w:type="dxa"/>
            <w:gridSpan w:val="2"/>
          </w:tcPr>
          <w:p w14:paraId="7DD9B2E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Теоретические занятия</w:t>
            </w:r>
          </w:p>
        </w:tc>
        <w:tc>
          <w:tcPr>
            <w:tcW w:w="1481" w:type="dxa"/>
          </w:tcPr>
          <w:p w14:paraId="23B1679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Практические занятия</w:t>
            </w:r>
          </w:p>
        </w:tc>
      </w:tr>
      <w:tr w:rsidR="0043133D" w:rsidRPr="0043133D" w14:paraId="4602DB42" w14:textId="77777777" w:rsidTr="00583823">
        <w:trPr>
          <w:trHeight w:val="482"/>
        </w:trPr>
        <w:tc>
          <w:tcPr>
            <w:tcW w:w="10093" w:type="dxa"/>
            <w:gridSpan w:val="6"/>
            <w:vAlign w:val="center"/>
          </w:tcPr>
          <w:p w14:paraId="13EEAA2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Базовый цикл</w:t>
            </w:r>
          </w:p>
        </w:tc>
      </w:tr>
      <w:tr w:rsidR="0043133D" w:rsidRPr="0043133D" w14:paraId="7AE961D2" w14:textId="77777777" w:rsidTr="00583823">
        <w:trPr>
          <w:trHeight w:val="482"/>
        </w:trPr>
        <w:tc>
          <w:tcPr>
            <w:tcW w:w="6131" w:type="dxa"/>
            <w:vAlign w:val="center"/>
          </w:tcPr>
          <w:p w14:paraId="76A2502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законодательства Российской Федерации в сфере дорожного движения</w:t>
            </w:r>
          </w:p>
        </w:tc>
        <w:tc>
          <w:tcPr>
            <w:tcW w:w="1010" w:type="dxa"/>
            <w:gridSpan w:val="2"/>
            <w:vAlign w:val="center"/>
          </w:tcPr>
          <w:p w14:paraId="4BEB19C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44</w:t>
            </w:r>
          </w:p>
        </w:tc>
        <w:tc>
          <w:tcPr>
            <w:tcW w:w="1471" w:type="dxa"/>
            <w:gridSpan w:val="2"/>
            <w:vAlign w:val="center"/>
          </w:tcPr>
          <w:p w14:paraId="1548C72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26</w:t>
            </w:r>
          </w:p>
        </w:tc>
        <w:tc>
          <w:tcPr>
            <w:tcW w:w="1481" w:type="dxa"/>
            <w:vAlign w:val="center"/>
          </w:tcPr>
          <w:p w14:paraId="240BFCA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18</w:t>
            </w:r>
          </w:p>
        </w:tc>
      </w:tr>
      <w:tr w:rsidR="0043133D" w:rsidRPr="0043133D" w14:paraId="04678D0C" w14:textId="77777777" w:rsidTr="00583823">
        <w:trPr>
          <w:trHeight w:val="482"/>
        </w:trPr>
        <w:tc>
          <w:tcPr>
            <w:tcW w:w="6131" w:type="dxa"/>
            <w:vAlign w:val="center"/>
          </w:tcPr>
          <w:p w14:paraId="665AA17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Психофизиологические основы деятельности водителя</w:t>
            </w:r>
          </w:p>
        </w:tc>
        <w:tc>
          <w:tcPr>
            <w:tcW w:w="1010" w:type="dxa"/>
            <w:gridSpan w:val="2"/>
            <w:vAlign w:val="center"/>
          </w:tcPr>
          <w:p w14:paraId="3DF1F6F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12</w:t>
            </w:r>
          </w:p>
        </w:tc>
        <w:tc>
          <w:tcPr>
            <w:tcW w:w="1471" w:type="dxa"/>
            <w:gridSpan w:val="2"/>
            <w:vAlign w:val="center"/>
          </w:tcPr>
          <w:p w14:paraId="069CA20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c>
          <w:tcPr>
            <w:tcW w:w="1481" w:type="dxa"/>
            <w:vAlign w:val="center"/>
          </w:tcPr>
          <w:p w14:paraId="41FF90E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r>
      <w:tr w:rsidR="0043133D" w:rsidRPr="0043133D" w14:paraId="16D78044" w14:textId="77777777" w:rsidTr="00583823">
        <w:trPr>
          <w:trHeight w:val="482"/>
        </w:trPr>
        <w:tc>
          <w:tcPr>
            <w:tcW w:w="6131" w:type="dxa"/>
            <w:vAlign w:val="center"/>
          </w:tcPr>
          <w:p w14:paraId="139ABAA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управления транспортными средствами</w:t>
            </w:r>
          </w:p>
        </w:tc>
        <w:tc>
          <w:tcPr>
            <w:tcW w:w="1010" w:type="dxa"/>
            <w:gridSpan w:val="2"/>
            <w:vAlign w:val="center"/>
          </w:tcPr>
          <w:p w14:paraId="31F6B85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14</w:t>
            </w:r>
          </w:p>
        </w:tc>
        <w:tc>
          <w:tcPr>
            <w:tcW w:w="1471" w:type="dxa"/>
            <w:gridSpan w:val="2"/>
            <w:vAlign w:val="center"/>
          </w:tcPr>
          <w:p w14:paraId="6109984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12</w:t>
            </w:r>
          </w:p>
        </w:tc>
        <w:tc>
          <w:tcPr>
            <w:tcW w:w="1481" w:type="dxa"/>
            <w:vAlign w:val="center"/>
          </w:tcPr>
          <w:p w14:paraId="48238CA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32B6D0A7" w14:textId="77777777" w:rsidTr="00583823">
        <w:trPr>
          <w:trHeight w:val="482"/>
        </w:trPr>
        <w:tc>
          <w:tcPr>
            <w:tcW w:w="6131" w:type="dxa"/>
            <w:vAlign w:val="center"/>
          </w:tcPr>
          <w:p w14:paraId="646080E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Оказание первой помощи пострадавшим в дорожно-транспортном происшествии</w:t>
            </w:r>
          </w:p>
        </w:tc>
        <w:tc>
          <w:tcPr>
            <w:tcW w:w="1010" w:type="dxa"/>
            <w:gridSpan w:val="2"/>
            <w:vAlign w:val="center"/>
          </w:tcPr>
          <w:p w14:paraId="653CF8D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16</w:t>
            </w:r>
          </w:p>
        </w:tc>
        <w:tc>
          <w:tcPr>
            <w:tcW w:w="1471" w:type="dxa"/>
            <w:gridSpan w:val="2"/>
            <w:vAlign w:val="center"/>
          </w:tcPr>
          <w:p w14:paraId="6F23971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c>
          <w:tcPr>
            <w:tcW w:w="1481" w:type="dxa"/>
            <w:vAlign w:val="center"/>
          </w:tcPr>
          <w:p w14:paraId="43691E2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r>
      <w:tr w:rsidR="0043133D" w:rsidRPr="0043133D" w14:paraId="10DA15CA" w14:textId="77777777" w:rsidTr="00583823">
        <w:trPr>
          <w:trHeight w:val="482"/>
        </w:trPr>
        <w:tc>
          <w:tcPr>
            <w:tcW w:w="10093" w:type="dxa"/>
            <w:gridSpan w:val="6"/>
            <w:vAlign w:val="center"/>
          </w:tcPr>
          <w:p w14:paraId="2A6F74A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Специальный цикл</w:t>
            </w:r>
          </w:p>
        </w:tc>
      </w:tr>
      <w:tr w:rsidR="0043133D" w:rsidRPr="0043133D" w14:paraId="591DED6F" w14:textId="77777777" w:rsidTr="00583823">
        <w:trPr>
          <w:trHeight w:val="482"/>
        </w:trPr>
        <w:tc>
          <w:tcPr>
            <w:tcW w:w="6131" w:type="dxa"/>
            <w:vAlign w:val="center"/>
          </w:tcPr>
          <w:p w14:paraId="19829CE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Устройство и техническое обслуживание транспортных средств категории "C" как объектов управления</w:t>
            </w:r>
          </w:p>
        </w:tc>
        <w:tc>
          <w:tcPr>
            <w:tcW w:w="998" w:type="dxa"/>
            <w:vAlign w:val="center"/>
          </w:tcPr>
          <w:p w14:paraId="42CB394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46</w:t>
            </w:r>
          </w:p>
        </w:tc>
        <w:tc>
          <w:tcPr>
            <w:tcW w:w="1471" w:type="dxa"/>
            <w:gridSpan w:val="2"/>
            <w:vAlign w:val="center"/>
          </w:tcPr>
          <w:p w14:paraId="0961BC2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38</w:t>
            </w:r>
          </w:p>
        </w:tc>
        <w:tc>
          <w:tcPr>
            <w:tcW w:w="1493" w:type="dxa"/>
            <w:gridSpan w:val="2"/>
            <w:vAlign w:val="center"/>
          </w:tcPr>
          <w:p w14:paraId="057AF53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r>
      <w:tr w:rsidR="0043133D" w:rsidRPr="0043133D" w14:paraId="4672A885" w14:textId="77777777" w:rsidTr="00583823">
        <w:trPr>
          <w:trHeight w:val="482"/>
        </w:trPr>
        <w:tc>
          <w:tcPr>
            <w:tcW w:w="6131" w:type="dxa"/>
            <w:vAlign w:val="center"/>
          </w:tcPr>
          <w:p w14:paraId="6C2AACD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управления транспортными средствами категории "C"</w:t>
            </w:r>
          </w:p>
        </w:tc>
        <w:tc>
          <w:tcPr>
            <w:tcW w:w="998" w:type="dxa"/>
            <w:vAlign w:val="center"/>
          </w:tcPr>
          <w:p w14:paraId="3C35951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12</w:t>
            </w:r>
          </w:p>
        </w:tc>
        <w:tc>
          <w:tcPr>
            <w:tcW w:w="1471" w:type="dxa"/>
            <w:gridSpan w:val="2"/>
            <w:vAlign w:val="center"/>
          </w:tcPr>
          <w:p w14:paraId="6EA4627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c>
          <w:tcPr>
            <w:tcW w:w="1493" w:type="dxa"/>
            <w:gridSpan w:val="2"/>
            <w:vAlign w:val="center"/>
          </w:tcPr>
          <w:p w14:paraId="3361B53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r>
      <w:tr w:rsidR="0043133D" w:rsidRPr="0043133D" w14:paraId="236B6CAD" w14:textId="77777777" w:rsidTr="00583823">
        <w:trPr>
          <w:trHeight w:val="482"/>
        </w:trPr>
        <w:tc>
          <w:tcPr>
            <w:tcW w:w="10093" w:type="dxa"/>
            <w:gridSpan w:val="6"/>
            <w:vAlign w:val="center"/>
          </w:tcPr>
          <w:p w14:paraId="37B7DB7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Профессиональный цикл</w:t>
            </w:r>
          </w:p>
        </w:tc>
      </w:tr>
      <w:tr w:rsidR="0043133D" w:rsidRPr="0043133D" w14:paraId="02329D5F" w14:textId="77777777" w:rsidTr="00583823">
        <w:trPr>
          <w:trHeight w:val="482"/>
        </w:trPr>
        <w:tc>
          <w:tcPr>
            <w:tcW w:w="6131" w:type="dxa"/>
            <w:vAlign w:val="center"/>
          </w:tcPr>
          <w:p w14:paraId="6B34F9C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Организация и выполнение грузовых перевозок автомобильным транспортом</w:t>
            </w:r>
          </w:p>
        </w:tc>
        <w:tc>
          <w:tcPr>
            <w:tcW w:w="998" w:type="dxa"/>
            <w:vAlign w:val="center"/>
          </w:tcPr>
          <w:p w14:paraId="6A5EDAF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26</w:t>
            </w:r>
          </w:p>
        </w:tc>
        <w:tc>
          <w:tcPr>
            <w:tcW w:w="1471" w:type="dxa"/>
            <w:gridSpan w:val="2"/>
            <w:vAlign w:val="center"/>
          </w:tcPr>
          <w:p w14:paraId="5404602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24</w:t>
            </w:r>
          </w:p>
        </w:tc>
        <w:tc>
          <w:tcPr>
            <w:tcW w:w="1493" w:type="dxa"/>
            <w:gridSpan w:val="2"/>
            <w:vAlign w:val="center"/>
          </w:tcPr>
          <w:p w14:paraId="46E960C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2B9AD06D" w14:textId="77777777" w:rsidTr="00583823">
        <w:trPr>
          <w:trHeight w:val="482"/>
        </w:trPr>
        <w:tc>
          <w:tcPr>
            <w:tcW w:w="10093" w:type="dxa"/>
            <w:gridSpan w:val="6"/>
            <w:vAlign w:val="center"/>
          </w:tcPr>
          <w:p w14:paraId="6ACBE84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Практическая подготовка</w:t>
            </w:r>
          </w:p>
        </w:tc>
      </w:tr>
      <w:tr w:rsidR="0043133D" w:rsidRPr="0043133D" w14:paraId="074EACAA" w14:textId="77777777" w:rsidTr="00583823">
        <w:trPr>
          <w:trHeight w:val="482"/>
        </w:trPr>
        <w:tc>
          <w:tcPr>
            <w:tcW w:w="6131" w:type="dxa"/>
            <w:vAlign w:val="center"/>
          </w:tcPr>
          <w:p w14:paraId="6D3AADE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Вождение транспортных средств категории "C" (с механической трансмиссией/с автоматической трансмиссией)</w:t>
            </w:r>
          </w:p>
        </w:tc>
        <w:tc>
          <w:tcPr>
            <w:tcW w:w="998" w:type="dxa"/>
            <w:vAlign w:val="center"/>
          </w:tcPr>
          <w:p w14:paraId="7F2E5B9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72/70</w:t>
            </w:r>
          </w:p>
        </w:tc>
        <w:tc>
          <w:tcPr>
            <w:tcW w:w="1471" w:type="dxa"/>
            <w:gridSpan w:val="2"/>
            <w:vAlign w:val="center"/>
          </w:tcPr>
          <w:p w14:paraId="307DC16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c>
          <w:tcPr>
            <w:tcW w:w="1493" w:type="dxa"/>
            <w:gridSpan w:val="2"/>
            <w:vAlign w:val="center"/>
          </w:tcPr>
          <w:p w14:paraId="6371296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72/70</w:t>
            </w:r>
          </w:p>
        </w:tc>
      </w:tr>
      <w:tr w:rsidR="0043133D" w:rsidRPr="0043133D" w14:paraId="499F663E" w14:textId="77777777" w:rsidTr="00583823">
        <w:trPr>
          <w:trHeight w:val="482"/>
        </w:trPr>
        <w:tc>
          <w:tcPr>
            <w:tcW w:w="10093" w:type="dxa"/>
            <w:gridSpan w:val="6"/>
            <w:vAlign w:val="center"/>
          </w:tcPr>
          <w:p w14:paraId="7042B17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Квалификационный экзамен</w:t>
            </w:r>
          </w:p>
        </w:tc>
      </w:tr>
      <w:tr w:rsidR="0043133D" w:rsidRPr="0043133D" w14:paraId="6E5F5864" w14:textId="77777777" w:rsidTr="00583823">
        <w:trPr>
          <w:trHeight w:val="482"/>
        </w:trPr>
        <w:tc>
          <w:tcPr>
            <w:tcW w:w="6131" w:type="dxa"/>
            <w:vAlign w:val="center"/>
          </w:tcPr>
          <w:p w14:paraId="032238F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Квалификационный экзамен</w:t>
            </w:r>
          </w:p>
        </w:tc>
        <w:tc>
          <w:tcPr>
            <w:tcW w:w="998" w:type="dxa"/>
            <w:vAlign w:val="center"/>
          </w:tcPr>
          <w:p w14:paraId="52EFE01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1" w:type="dxa"/>
            <w:gridSpan w:val="2"/>
            <w:vAlign w:val="center"/>
          </w:tcPr>
          <w:p w14:paraId="5774274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93" w:type="dxa"/>
            <w:gridSpan w:val="2"/>
            <w:vAlign w:val="center"/>
          </w:tcPr>
          <w:p w14:paraId="1E13884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19342D9F" w14:textId="77777777" w:rsidTr="00583823">
        <w:trPr>
          <w:trHeight w:val="482"/>
        </w:trPr>
        <w:tc>
          <w:tcPr>
            <w:tcW w:w="6131" w:type="dxa"/>
            <w:vAlign w:val="center"/>
          </w:tcPr>
          <w:p w14:paraId="5ACEDD4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w:t>
            </w:r>
          </w:p>
        </w:tc>
        <w:tc>
          <w:tcPr>
            <w:tcW w:w="998" w:type="dxa"/>
            <w:vAlign w:val="center"/>
          </w:tcPr>
          <w:p w14:paraId="4D0CBF3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246/244</w:t>
            </w:r>
          </w:p>
        </w:tc>
        <w:tc>
          <w:tcPr>
            <w:tcW w:w="1471" w:type="dxa"/>
            <w:gridSpan w:val="2"/>
            <w:vAlign w:val="center"/>
          </w:tcPr>
          <w:p w14:paraId="7D11996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126</w:t>
            </w:r>
          </w:p>
        </w:tc>
        <w:tc>
          <w:tcPr>
            <w:tcW w:w="1493" w:type="dxa"/>
            <w:gridSpan w:val="2"/>
            <w:vAlign w:val="center"/>
          </w:tcPr>
          <w:p w14:paraId="27378D4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120/118</w:t>
            </w:r>
          </w:p>
        </w:tc>
      </w:tr>
    </w:tbl>
    <w:p w14:paraId="01C6E928" w14:textId="19C26B89" w:rsid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2A41526" w14:textId="7BCC3D59"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55A8AC6" w14:textId="49F7C8CB"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1DEE053" w14:textId="1E50A785" w:rsidR="00583823" w:rsidRDefault="00583823"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7376B37" w14:textId="77777777" w:rsidR="00583823" w:rsidRDefault="00583823"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418E4E9"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0A12A6E0"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089885E4"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5E553D3D"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071B3CF5"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p>
    <w:p w14:paraId="47485157" w14:textId="3C654AAD" w:rsidR="00AD1D70" w:rsidRDefault="00AD1D70" w:rsidP="00AD1D70">
      <w:pPr>
        <w:widowControl w:val="0"/>
        <w:autoSpaceDE w:val="0"/>
        <w:autoSpaceDN w:val="0"/>
        <w:spacing w:after="0" w:line="240" w:lineRule="auto"/>
        <w:jc w:val="both"/>
        <w:rPr>
          <w:rFonts w:ascii="Arial" w:eastAsia="Times New Roman" w:hAnsi="Arial" w:cs="Arial"/>
          <w:sz w:val="24"/>
          <w:szCs w:val="24"/>
          <w:lang w:eastAsia="ru-RU"/>
        </w:rPr>
      </w:pPr>
    </w:p>
    <w:p w14:paraId="14EEA10C" w14:textId="77777777" w:rsidR="00AD1D70" w:rsidRPr="0043133D"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6EB6671" w14:textId="110AE87F" w:rsidR="0043133D" w:rsidRPr="0043133D" w:rsidRDefault="0043133D" w:rsidP="0043133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43133D">
        <w:rPr>
          <w:rFonts w:ascii="Arial" w:eastAsia="Times New Roman" w:hAnsi="Arial" w:cs="Arial"/>
          <w:b/>
          <w:sz w:val="24"/>
          <w:szCs w:val="24"/>
          <w:lang w:eastAsia="ru-RU"/>
        </w:rPr>
        <w:t xml:space="preserve">III. </w:t>
      </w:r>
      <w:r w:rsidR="00B46536">
        <w:rPr>
          <w:rFonts w:ascii="Arial" w:eastAsia="Times New Roman" w:hAnsi="Arial" w:cs="Arial"/>
          <w:b/>
          <w:sz w:val="24"/>
          <w:szCs w:val="24"/>
          <w:lang w:eastAsia="ru-RU"/>
        </w:rPr>
        <w:t>Р</w:t>
      </w:r>
      <w:r w:rsidRPr="0043133D">
        <w:rPr>
          <w:rFonts w:ascii="Arial" w:eastAsia="Times New Roman" w:hAnsi="Arial" w:cs="Arial"/>
          <w:b/>
          <w:sz w:val="24"/>
          <w:szCs w:val="24"/>
          <w:lang w:eastAsia="ru-RU"/>
        </w:rPr>
        <w:t>абочие программы учебных предметов</w:t>
      </w:r>
    </w:p>
    <w:p w14:paraId="4FC5DEC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4FFA3EC" w14:textId="77777777" w:rsidR="0043133D" w:rsidRPr="0043133D" w:rsidRDefault="0043133D" w:rsidP="0043133D">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5" w:name="P3295"/>
      <w:bookmarkEnd w:id="5"/>
      <w:r w:rsidRPr="0043133D">
        <w:rPr>
          <w:rFonts w:ascii="Arial" w:eastAsia="Times New Roman" w:hAnsi="Arial" w:cs="Arial"/>
          <w:b/>
          <w:sz w:val="24"/>
          <w:szCs w:val="24"/>
          <w:lang w:eastAsia="ru-RU"/>
        </w:rPr>
        <w:t>3.1. Базовый цикл Программы.</w:t>
      </w:r>
    </w:p>
    <w:p w14:paraId="0E4080B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B966FDA" w14:textId="77777777" w:rsidR="0043133D" w:rsidRPr="0043133D" w:rsidRDefault="0043133D" w:rsidP="0043133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43133D">
        <w:rPr>
          <w:rFonts w:ascii="Arial" w:eastAsia="Times New Roman" w:hAnsi="Arial" w:cs="Arial"/>
          <w:b/>
          <w:sz w:val="24"/>
          <w:szCs w:val="24"/>
          <w:lang w:eastAsia="ru-RU"/>
        </w:rPr>
        <w:t>3.1.1. Учебный предмет "Основы законодательства Российской Федерации в сфере дорожного движения".</w:t>
      </w:r>
    </w:p>
    <w:p w14:paraId="354DDEB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765776F"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Распределение учебных часов по разделам и темам</w:t>
      </w:r>
    </w:p>
    <w:p w14:paraId="5AA3A13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26C5DD2" w14:textId="77777777" w:rsidR="0043133D" w:rsidRPr="0043133D" w:rsidRDefault="0043133D" w:rsidP="0043133D">
      <w:pPr>
        <w:widowControl w:val="0"/>
        <w:autoSpaceDE w:val="0"/>
        <w:autoSpaceDN w:val="0"/>
        <w:spacing w:after="0" w:line="240" w:lineRule="auto"/>
        <w:ind w:firstLine="425"/>
        <w:jc w:val="right"/>
        <w:rPr>
          <w:rFonts w:ascii="Arial" w:eastAsia="Times New Roman" w:hAnsi="Arial" w:cs="Arial"/>
          <w:b/>
          <w:sz w:val="24"/>
          <w:szCs w:val="24"/>
          <w:lang w:eastAsia="ru-RU"/>
        </w:rPr>
      </w:pPr>
      <w:r w:rsidRPr="0043133D">
        <w:rPr>
          <w:rFonts w:ascii="Arial" w:eastAsia="Times New Roman" w:hAnsi="Arial" w:cs="Arial"/>
          <w:b/>
          <w:sz w:val="24"/>
          <w:szCs w:val="24"/>
          <w:lang w:eastAsia="ru-RU"/>
        </w:rPr>
        <w:t>Таблица 2</w:t>
      </w:r>
    </w:p>
    <w:p w14:paraId="22582CE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43133D" w:rsidRPr="0043133D" w14:paraId="4CF0CB4D" w14:textId="77777777" w:rsidTr="0043133D">
        <w:trPr>
          <w:trHeight w:val="227"/>
        </w:trPr>
        <w:tc>
          <w:tcPr>
            <w:tcW w:w="6134" w:type="dxa"/>
            <w:vMerge w:val="restart"/>
          </w:tcPr>
          <w:p w14:paraId="2BBED40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Наименование разделов и тем</w:t>
            </w:r>
          </w:p>
        </w:tc>
        <w:tc>
          <w:tcPr>
            <w:tcW w:w="3947" w:type="dxa"/>
            <w:gridSpan w:val="3"/>
          </w:tcPr>
          <w:p w14:paraId="52D83ED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 часов</w:t>
            </w:r>
          </w:p>
        </w:tc>
      </w:tr>
      <w:tr w:rsidR="0043133D" w:rsidRPr="0043133D" w14:paraId="328CACE4" w14:textId="77777777" w:rsidTr="0043133D">
        <w:trPr>
          <w:trHeight w:val="227"/>
        </w:trPr>
        <w:tc>
          <w:tcPr>
            <w:tcW w:w="6134" w:type="dxa"/>
            <w:vMerge/>
          </w:tcPr>
          <w:p w14:paraId="4CB41E1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34F33F6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Всего</w:t>
            </w:r>
          </w:p>
        </w:tc>
        <w:tc>
          <w:tcPr>
            <w:tcW w:w="2949" w:type="dxa"/>
            <w:gridSpan w:val="2"/>
          </w:tcPr>
          <w:p w14:paraId="72D3631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 том числе</w:t>
            </w:r>
          </w:p>
        </w:tc>
      </w:tr>
      <w:tr w:rsidR="0043133D" w:rsidRPr="0043133D" w14:paraId="7AC8737D" w14:textId="77777777" w:rsidTr="0043133D">
        <w:trPr>
          <w:trHeight w:val="482"/>
        </w:trPr>
        <w:tc>
          <w:tcPr>
            <w:tcW w:w="6134" w:type="dxa"/>
            <w:vMerge/>
          </w:tcPr>
          <w:p w14:paraId="59D16A5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51E9585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7FEE8EB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Теоретические занятия</w:t>
            </w:r>
          </w:p>
        </w:tc>
        <w:tc>
          <w:tcPr>
            <w:tcW w:w="1475" w:type="dxa"/>
          </w:tcPr>
          <w:p w14:paraId="7DE5FA8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Практические занятия</w:t>
            </w:r>
          </w:p>
        </w:tc>
      </w:tr>
      <w:tr w:rsidR="0043133D" w:rsidRPr="0043133D" w14:paraId="5D128EA4" w14:textId="77777777" w:rsidTr="0043133D">
        <w:trPr>
          <w:trHeight w:val="482"/>
        </w:trPr>
        <w:tc>
          <w:tcPr>
            <w:tcW w:w="10081" w:type="dxa"/>
            <w:gridSpan w:val="4"/>
            <w:vAlign w:val="center"/>
          </w:tcPr>
          <w:p w14:paraId="7703850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Законодательство Российской Федерации в сфере дорожного движения</w:t>
            </w:r>
          </w:p>
        </w:tc>
      </w:tr>
      <w:tr w:rsidR="0043133D" w:rsidRPr="0043133D" w14:paraId="4E7A78CC" w14:textId="77777777" w:rsidTr="0043133D">
        <w:trPr>
          <w:trHeight w:val="482"/>
        </w:trPr>
        <w:tc>
          <w:tcPr>
            <w:tcW w:w="6134" w:type="dxa"/>
            <w:vAlign w:val="center"/>
          </w:tcPr>
          <w:p w14:paraId="2BF71F9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Законодательство Российской Федерации в сфере обеспечения безопасности дорожного движения</w:t>
            </w:r>
          </w:p>
        </w:tc>
        <w:tc>
          <w:tcPr>
            <w:tcW w:w="998" w:type="dxa"/>
            <w:vAlign w:val="center"/>
          </w:tcPr>
          <w:p w14:paraId="4283C0E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c>
          <w:tcPr>
            <w:tcW w:w="1474" w:type="dxa"/>
            <w:vAlign w:val="center"/>
          </w:tcPr>
          <w:p w14:paraId="538CC1C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c>
          <w:tcPr>
            <w:tcW w:w="1475" w:type="dxa"/>
            <w:vAlign w:val="center"/>
          </w:tcPr>
          <w:p w14:paraId="59F2B0E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036FDAAE" w14:textId="77777777" w:rsidTr="0043133D">
        <w:trPr>
          <w:trHeight w:val="482"/>
        </w:trPr>
        <w:tc>
          <w:tcPr>
            <w:tcW w:w="6134" w:type="dxa"/>
            <w:vAlign w:val="center"/>
          </w:tcPr>
          <w:p w14:paraId="4B78F7E2"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Законодательство Российской Федерации, устанавливающее ответственность за нарушения в сфере дорожного движения</w:t>
            </w:r>
          </w:p>
        </w:tc>
        <w:tc>
          <w:tcPr>
            <w:tcW w:w="998" w:type="dxa"/>
            <w:vAlign w:val="center"/>
          </w:tcPr>
          <w:p w14:paraId="7ACA87C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c>
          <w:tcPr>
            <w:tcW w:w="1474" w:type="dxa"/>
            <w:vAlign w:val="center"/>
          </w:tcPr>
          <w:p w14:paraId="46C7754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c>
          <w:tcPr>
            <w:tcW w:w="1475" w:type="dxa"/>
            <w:vAlign w:val="center"/>
          </w:tcPr>
          <w:p w14:paraId="6CEAB6B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7BD17474" w14:textId="77777777" w:rsidTr="0043133D">
        <w:trPr>
          <w:trHeight w:val="482"/>
        </w:trPr>
        <w:tc>
          <w:tcPr>
            <w:tcW w:w="6134" w:type="dxa"/>
            <w:vAlign w:val="center"/>
          </w:tcPr>
          <w:p w14:paraId="7524FD2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 по разделу</w:t>
            </w:r>
          </w:p>
        </w:tc>
        <w:tc>
          <w:tcPr>
            <w:tcW w:w="998" w:type="dxa"/>
            <w:vAlign w:val="center"/>
          </w:tcPr>
          <w:p w14:paraId="2711C1D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6F4690A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5" w:type="dxa"/>
            <w:vAlign w:val="center"/>
          </w:tcPr>
          <w:p w14:paraId="012822F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5C99E8C2" w14:textId="77777777" w:rsidTr="0043133D">
        <w:trPr>
          <w:trHeight w:val="482"/>
        </w:trPr>
        <w:tc>
          <w:tcPr>
            <w:tcW w:w="10081" w:type="dxa"/>
            <w:gridSpan w:val="4"/>
            <w:vAlign w:val="center"/>
          </w:tcPr>
          <w:p w14:paraId="2D6D7E7A" w14:textId="77777777" w:rsidR="0043133D" w:rsidRPr="0043133D" w:rsidRDefault="00B96F00" w:rsidP="00970843">
            <w:pPr>
              <w:widowControl w:val="0"/>
              <w:autoSpaceDE w:val="0"/>
              <w:autoSpaceDN w:val="0"/>
              <w:spacing w:after="0" w:line="240" w:lineRule="auto"/>
              <w:jc w:val="both"/>
              <w:rPr>
                <w:rFonts w:ascii="Arial" w:eastAsia="Times New Roman" w:hAnsi="Arial" w:cs="Arial"/>
                <w:sz w:val="24"/>
                <w:szCs w:val="24"/>
                <w:lang w:eastAsia="ru-RU"/>
              </w:rPr>
            </w:pPr>
            <w:hyperlink r:id="rId16">
              <w:r w:rsidR="0043133D" w:rsidRPr="0043133D">
                <w:rPr>
                  <w:rFonts w:ascii="Arial" w:eastAsia="Times New Roman" w:hAnsi="Arial" w:cs="Arial"/>
                  <w:color w:val="0000FF"/>
                  <w:sz w:val="24"/>
                  <w:szCs w:val="24"/>
                  <w:lang w:eastAsia="ru-RU"/>
                </w:rPr>
                <w:t>Правила</w:t>
              </w:r>
            </w:hyperlink>
            <w:r w:rsidR="0043133D" w:rsidRPr="0043133D">
              <w:rPr>
                <w:rFonts w:ascii="Arial" w:eastAsia="Times New Roman" w:hAnsi="Arial" w:cs="Arial"/>
                <w:sz w:val="24"/>
                <w:szCs w:val="24"/>
                <w:lang w:eastAsia="ru-RU"/>
              </w:rPr>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tc>
      </w:tr>
      <w:tr w:rsidR="0043133D" w:rsidRPr="0043133D" w14:paraId="16661637" w14:textId="77777777" w:rsidTr="0043133D">
        <w:trPr>
          <w:trHeight w:val="482"/>
        </w:trPr>
        <w:tc>
          <w:tcPr>
            <w:tcW w:w="6134" w:type="dxa"/>
            <w:vAlign w:val="center"/>
          </w:tcPr>
          <w:p w14:paraId="17833D89"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Общие положения, основные понятия и термины, используемые в </w:t>
            </w:r>
            <w:hyperlink r:id="rId17">
              <w:r w:rsidRPr="0043133D">
                <w:rPr>
                  <w:rFonts w:ascii="Arial" w:eastAsia="Times New Roman" w:hAnsi="Arial" w:cs="Arial"/>
                  <w:color w:val="0000FF"/>
                  <w:sz w:val="24"/>
                  <w:szCs w:val="24"/>
                  <w:lang w:eastAsia="ru-RU"/>
                </w:rPr>
                <w:t>Правилах</w:t>
              </w:r>
            </w:hyperlink>
            <w:r w:rsidRPr="0043133D">
              <w:rPr>
                <w:rFonts w:ascii="Arial" w:eastAsia="Times New Roman" w:hAnsi="Arial" w:cs="Arial"/>
                <w:sz w:val="24"/>
                <w:szCs w:val="24"/>
                <w:lang w:eastAsia="ru-RU"/>
              </w:rPr>
              <w:t xml:space="preserve"> дорожного движения</w:t>
            </w:r>
          </w:p>
        </w:tc>
        <w:tc>
          <w:tcPr>
            <w:tcW w:w="998" w:type="dxa"/>
            <w:vAlign w:val="center"/>
          </w:tcPr>
          <w:p w14:paraId="20DC693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42BC4E0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4D0A121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501816A6" w14:textId="77777777" w:rsidTr="0043133D">
        <w:trPr>
          <w:trHeight w:val="482"/>
        </w:trPr>
        <w:tc>
          <w:tcPr>
            <w:tcW w:w="6134" w:type="dxa"/>
            <w:vAlign w:val="center"/>
          </w:tcPr>
          <w:p w14:paraId="656F057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Обязанности участников дорожного движения, нормы времени управления транспортным средством и отдыха</w:t>
            </w:r>
          </w:p>
        </w:tc>
        <w:tc>
          <w:tcPr>
            <w:tcW w:w="998" w:type="dxa"/>
            <w:vAlign w:val="center"/>
          </w:tcPr>
          <w:p w14:paraId="6F32472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2" w:type="dxa"/>
            <w:vAlign w:val="center"/>
          </w:tcPr>
          <w:p w14:paraId="76E08C9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1F7E6C9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74258FA2" w14:textId="77777777" w:rsidTr="0043133D">
        <w:trPr>
          <w:trHeight w:val="482"/>
        </w:trPr>
        <w:tc>
          <w:tcPr>
            <w:tcW w:w="6134" w:type="dxa"/>
            <w:vAlign w:val="center"/>
          </w:tcPr>
          <w:p w14:paraId="4729B09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Дорожные знаки</w:t>
            </w:r>
          </w:p>
        </w:tc>
        <w:tc>
          <w:tcPr>
            <w:tcW w:w="998" w:type="dxa"/>
            <w:vAlign w:val="center"/>
          </w:tcPr>
          <w:p w14:paraId="2567E22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6</w:t>
            </w:r>
          </w:p>
        </w:tc>
        <w:tc>
          <w:tcPr>
            <w:tcW w:w="1472" w:type="dxa"/>
            <w:vAlign w:val="center"/>
          </w:tcPr>
          <w:p w14:paraId="1D5CABF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2" w:type="dxa"/>
            <w:vAlign w:val="center"/>
          </w:tcPr>
          <w:p w14:paraId="073E17D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52BEDB01" w14:textId="77777777" w:rsidTr="0043133D">
        <w:trPr>
          <w:trHeight w:val="482"/>
        </w:trPr>
        <w:tc>
          <w:tcPr>
            <w:tcW w:w="6134" w:type="dxa"/>
            <w:vAlign w:val="center"/>
          </w:tcPr>
          <w:p w14:paraId="600435B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Дорожная разметка</w:t>
            </w:r>
          </w:p>
        </w:tc>
        <w:tc>
          <w:tcPr>
            <w:tcW w:w="998" w:type="dxa"/>
            <w:vAlign w:val="center"/>
          </w:tcPr>
          <w:p w14:paraId="1C8D445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72835A1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c>
          <w:tcPr>
            <w:tcW w:w="1472" w:type="dxa"/>
            <w:vAlign w:val="center"/>
          </w:tcPr>
          <w:p w14:paraId="34238C0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8FE3C88" w14:textId="77777777" w:rsidTr="0043133D">
        <w:trPr>
          <w:trHeight w:val="482"/>
        </w:trPr>
        <w:tc>
          <w:tcPr>
            <w:tcW w:w="6134" w:type="dxa"/>
            <w:vAlign w:val="center"/>
          </w:tcPr>
          <w:p w14:paraId="7EE48AA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Порядок движения и расположение транспортных средств на проезжей части, скорость движения</w:t>
            </w:r>
          </w:p>
        </w:tc>
        <w:tc>
          <w:tcPr>
            <w:tcW w:w="998" w:type="dxa"/>
            <w:vAlign w:val="center"/>
          </w:tcPr>
          <w:p w14:paraId="20A7377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6</w:t>
            </w:r>
          </w:p>
        </w:tc>
        <w:tc>
          <w:tcPr>
            <w:tcW w:w="1472" w:type="dxa"/>
            <w:vAlign w:val="center"/>
          </w:tcPr>
          <w:p w14:paraId="4A07257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2" w:type="dxa"/>
            <w:vAlign w:val="center"/>
          </w:tcPr>
          <w:p w14:paraId="0F346B1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28F17EE2" w14:textId="77777777" w:rsidTr="0043133D">
        <w:trPr>
          <w:trHeight w:val="482"/>
        </w:trPr>
        <w:tc>
          <w:tcPr>
            <w:tcW w:w="6134" w:type="dxa"/>
            <w:vAlign w:val="center"/>
          </w:tcPr>
          <w:p w14:paraId="7C65170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Остановка и стоянка транспортных средств, применение аварийной сигнализации и знака аварийной остановки</w:t>
            </w:r>
          </w:p>
        </w:tc>
        <w:tc>
          <w:tcPr>
            <w:tcW w:w="998" w:type="dxa"/>
            <w:vAlign w:val="center"/>
          </w:tcPr>
          <w:p w14:paraId="4D32524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2" w:type="dxa"/>
            <w:vAlign w:val="center"/>
          </w:tcPr>
          <w:p w14:paraId="1E8B075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56A5927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06EE7BAD" w14:textId="77777777" w:rsidTr="0043133D">
        <w:trPr>
          <w:trHeight w:val="482"/>
        </w:trPr>
        <w:tc>
          <w:tcPr>
            <w:tcW w:w="6134" w:type="dxa"/>
            <w:vAlign w:val="center"/>
          </w:tcPr>
          <w:p w14:paraId="539D63C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Регулирование дорожного движения</w:t>
            </w:r>
          </w:p>
        </w:tc>
        <w:tc>
          <w:tcPr>
            <w:tcW w:w="998" w:type="dxa"/>
            <w:vAlign w:val="center"/>
          </w:tcPr>
          <w:p w14:paraId="580A255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2" w:type="dxa"/>
            <w:vAlign w:val="center"/>
          </w:tcPr>
          <w:p w14:paraId="1848004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1D3EA28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2944094E" w14:textId="77777777" w:rsidTr="0043133D">
        <w:trPr>
          <w:trHeight w:val="482"/>
        </w:trPr>
        <w:tc>
          <w:tcPr>
            <w:tcW w:w="6134" w:type="dxa"/>
            <w:vAlign w:val="center"/>
          </w:tcPr>
          <w:p w14:paraId="060B52C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Проезд перекрестков</w:t>
            </w:r>
          </w:p>
        </w:tc>
        <w:tc>
          <w:tcPr>
            <w:tcW w:w="998" w:type="dxa"/>
            <w:vAlign w:val="center"/>
          </w:tcPr>
          <w:p w14:paraId="7B732ED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6</w:t>
            </w:r>
          </w:p>
        </w:tc>
        <w:tc>
          <w:tcPr>
            <w:tcW w:w="1472" w:type="dxa"/>
            <w:vAlign w:val="center"/>
          </w:tcPr>
          <w:p w14:paraId="0CDA230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277E09A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r>
      <w:tr w:rsidR="0043133D" w:rsidRPr="0043133D" w14:paraId="2724B619" w14:textId="77777777" w:rsidTr="0043133D">
        <w:trPr>
          <w:trHeight w:val="482"/>
        </w:trPr>
        <w:tc>
          <w:tcPr>
            <w:tcW w:w="6134" w:type="dxa"/>
            <w:vAlign w:val="center"/>
          </w:tcPr>
          <w:p w14:paraId="3225C86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lastRenderedPageBreak/>
              <w:t>Проезд пешеходных переходов, мест остановок маршрутных транспортных средств</w:t>
            </w:r>
          </w:p>
        </w:tc>
        <w:tc>
          <w:tcPr>
            <w:tcW w:w="998" w:type="dxa"/>
            <w:vAlign w:val="center"/>
          </w:tcPr>
          <w:p w14:paraId="6E870EA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4E4A360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c>
          <w:tcPr>
            <w:tcW w:w="1472" w:type="dxa"/>
            <w:vAlign w:val="center"/>
          </w:tcPr>
          <w:p w14:paraId="10083D4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4B151304" w14:textId="77777777" w:rsidTr="0043133D">
        <w:trPr>
          <w:trHeight w:val="482"/>
        </w:trPr>
        <w:tc>
          <w:tcPr>
            <w:tcW w:w="6134" w:type="dxa"/>
            <w:vAlign w:val="center"/>
          </w:tcPr>
          <w:p w14:paraId="466AB1F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через железнодорожные пути, по автомагистралям, в жилых зонах</w:t>
            </w:r>
          </w:p>
        </w:tc>
        <w:tc>
          <w:tcPr>
            <w:tcW w:w="998" w:type="dxa"/>
            <w:vAlign w:val="center"/>
          </w:tcPr>
          <w:p w14:paraId="063A95F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10971B6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c>
          <w:tcPr>
            <w:tcW w:w="1472" w:type="dxa"/>
            <w:vAlign w:val="center"/>
          </w:tcPr>
          <w:p w14:paraId="100280D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4AC186D4" w14:textId="77777777" w:rsidTr="0043133D">
        <w:trPr>
          <w:trHeight w:val="482"/>
        </w:trPr>
        <w:tc>
          <w:tcPr>
            <w:tcW w:w="6134" w:type="dxa"/>
            <w:vAlign w:val="center"/>
          </w:tcPr>
          <w:p w14:paraId="02875DA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Порядок использования внешних световых приборов и звуковых сигналов</w:t>
            </w:r>
          </w:p>
        </w:tc>
        <w:tc>
          <w:tcPr>
            <w:tcW w:w="998" w:type="dxa"/>
            <w:vAlign w:val="center"/>
          </w:tcPr>
          <w:p w14:paraId="1E211B1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c>
          <w:tcPr>
            <w:tcW w:w="1472" w:type="dxa"/>
            <w:vAlign w:val="center"/>
          </w:tcPr>
          <w:p w14:paraId="77196DD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c>
          <w:tcPr>
            <w:tcW w:w="1472" w:type="dxa"/>
            <w:vAlign w:val="center"/>
          </w:tcPr>
          <w:p w14:paraId="2597C73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6A16BDFF" w14:textId="77777777" w:rsidTr="0043133D">
        <w:trPr>
          <w:trHeight w:val="482"/>
        </w:trPr>
        <w:tc>
          <w:tcPr>
            <w:tcW w:w="6134" w:type="dxa"/>
            <w:vAlign w:val="center"/>
          </w:tcPr>
          <w:p w14:paraId="7D5E5FA9"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Буксировка транспортных средств, перевозка людей и грузов</w:t>
            </w:r>
          </w:p>
        </w:tc>
        <w:tc>
          <w:tcPr>
            <w:tcW w:w="998" w:type="dxa"/>
            <w:vAlign w:val="center"/>
          </w:tcPr>
          <w:p w14:paraId="2888BEC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c>
          <w:tcPr>
            <w:tcW w:w="1472" w:type="dxa"/>
            <w:vAlign w:val="center"/>
          </w:tcPr>
          <w:p w14:paraId="210B667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c>
          <w:tcPr>
            <w:tcW w:w="1472" w:type="dxa"/>
            <w:vAlign w:val="center"/>
          </w:tcPr>
          <w:p w14:paraId="4D6656A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0B060BDD" w14:textId="77777777" w:rsidTr="0043133D">
        <w:trPr>
          <w:trHeight w:val="482"/>
        </w:trPr>
        <w:tc>
          <w:tcPr>
            <w:tcW w:w="6134" w:type="dxa"/>
            <w:vAlign w:val="center"/>
          </w:tcPr>
          <w:p w14:paraId="0583D979"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Требования к оборудованию и техническому состоянию транспортных средств</w:t>
            </w:r>
          </w:p>
        </w:tc>
        <w:tc>
          <w:tcPr>
            <w:tcW w:w="998" w:type="dxa"/>
            <w:vAlign w:val="center"/>
          </w:tcPr>
          <w:p w14:paraId="2E3AB7C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1DA8DEF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c>
          <w:tcPr>
            <w:tcW w:w="1472" w:type="dxa"/>
            <w:vAlign w:val="center"/>
          </w:tcPr>
          <w:p w14:paraId="727EF19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3A08B48" w14:textId="77777777" w:rsidTr="0043133D">
        <w:trPr>
          <w:trHeight w:val="482"/>
        </w:trPr>
        <w:tc>
          <w:tcPr>
            <w:tcW w:w="6134" w:type="dxa"/>
            <w:vAlign w:val="center"/>
          </w:tcPr>
          <w:p w14:paraId="0201DC2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 по разделу</w:t>
            </w:r>
          </w:p>
        </w:tc>
        <w:tc>
          <w:tcPr>
            <w:tcW w:w="998" w:type="dxa"/>
            <w:vAlign w:val="center"/>
          </w:tcPr>
          <w:p w14:paraId="1C6786D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42</w:t>
            </w:r>
          </w:p>
        </w:tc>
        <w:tc>
          <w:tcPr>
            <w:tcW w:w="1472" w:type="dxa"/>
            <w:vAlign w:val="center"/>
          </w:tcPr>
          <w:p w14:paraId="4AAD4C5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24</w:t>
            </w:r>
          </w:p>
        </w:tc>
        <w:tc>
          <w:tcPr>
            <w:tcW w:w="1472" w:type="dxa"/>
            <w:vAlign w:val="center"/>
          </w:tcPr>
          <w:p w14:paraId="75575D3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18</w:t>
            </w:r>
          </w:p>
        </w:tc>
      </w:tr>
      <w:tr w:rsidR="0043133D" w:rsidRPr="0043133D" w14:paraId="243B9250" w14:textId="77777777" w:rsidTr="0043133D">
        <w:trPr>
          <w:trHeight w:val="482"/>
        </w:trPr>
        <w:tc>
          <w:tcPr>
            <w:tcW w:w="6134" w:type="dxa"/>
            <w:vAlign w:val="center"/>
          </w:tcPr>
          <w:p w14:paraId="310C23E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w:t>
            </w:r>
          </w:p>
        </w:tc>
        <w:tc>
          <w:tcPr>
            <w:tcW w:w="998" w:type="dxa"/>
            <w:vAlign w:val="center"/>
          </w:tcPr>
          <w:p w14:paraId="39C9E0C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44</w:t>
            </w:r>
          </w:p>
        </w:tc>
        <w:tc>
          <w:tcPr>
            <w:tcW w:w="1472" w:type="dxa"/>
            <w:vAlign w:val="center"/>
          </w:tcPr>
          <w:p w14:paraId="10C040C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26</w:t>
            </w:r>
          </w:p>
        </w:tc>
        <w:tc>
          <w:tcPr>
            <w:tcW w:w="1472" w:type="dxa"/>
            <w:vAlign w:val="center"/>
          </w:tcPr>
          <w:p w14:paraId="3A81E50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18</w:t>
            </w:r>
          </w:p>
        </w:tc>
      </w:tr>
    </w:tbl>
    <w:p w14:paraId="1C68C1F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9E5A500" w14:textId="77777777" w:rsidR="0043133D" w:rsidRPr="0043133D" w:rsidRDefault="0043133D" w:rsidP="0043133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43133D">
        <w:rPr>
          <w:rFonts w:ascii="Arial" w:eastAsia="Times New Roman" w:hAnsi="Arial" w:cs="Arial"/>
          <w:b/>
          <w:sz w:val="24"/>
          <w:szCs w:val="24"/>
          <w:lang w:eastAsia="ru-RU"/>
        </w:rPr>
        <w:t>3.1.1.1. Законодательство Российской Федерации в сфере дорожного движения.</w:t>
      </w:r>
    </w:p>
    <w:p w14:paraId="79F7D86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Законодательство Российской Федерации в сфере обеспечения безопасности дорожного движения: Федеральный </w:t>
      </w:r>
      <w:hyperlink r:id="rId18">
        <w:r w:rsidRPr="0043133D">
          <w:rPr>
            <w:rFonts w:ascii="Arial" w:eastAsia="Times New Roman" w:hAnsi="Arial" w:cs="Arial"/>
            <w:color w:val="0000FF"/>
            <w:sz w:val="24"/>
            <w:szCs w:val="24"/>
            <w:lang w:eastAsia="ru-RU"/>
          </w:rPr>
          <w:t>закон</w:t>
        </w:r>
      </w:hyperlink>
      <w:r w:rsidRPr="0043133D">
        <w:rPr>
          <w:rFonts w:ascii="Arial" w:eastAsia="Times New Roman" w:hAnsi="Arial" w:cs="Arial"/>
          <w:sz w:val="24"/>
          <w:szCs w:val="24"/>
          <w:lang w:eastAsia="ru-RU"/>
        </w:rPr>
        <w:t xml:space="preserve"> N 196-ФЗ; законодательство Российской Федерации в сфере обязательного страхования гражданской ответственности владельцев транспортных средств; законодательство Российской Федерации в сфере охраны труда при эксплуатации транспортного средства; основы трудового законодательства Российской Федерации, нормативные правовые акты, регулирующие режим труда и отдыха водителей; права и обязанности граждан, общественных и иных организаций в области охраны окружающей среды.</w:t>
      </w:r>
    </w:p>
    <w:p w14:paraId="3435B45F"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Законодательство Российской Федерации, устанавливающее ответственность за нарушения в сфере дорожного движения: административное законодательство Российской Федерации; административная ответственность; виды административных наказаний, размеры штрафов; уголовное законодательство Российской Федерации; уголовная ответственность; виды уголовных наказаний; гражданское законодательство Российской Федерации; гражданская ответственность; трудовое законодательство Российской Федерации: дисциплинарная ответственность.</w:t>
      </w:r>
    </w:p>
    <w:p w14:paraId="0B5568F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6A8BE5E" w14:textId="77777777" w:rsidR="0043133D" w:rsidRPr="0043133D" w:rsidRDefault="0043133D" w:rsidP="0043133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43133D">
        <w:rPr>
          <w:rFonts w:ascii="Arial" w:eastAsia="Times New Roman" w:hAnsi="Arial" w:cs="Arial"/>
          <w:b/>
          <w:sz w:val="24"/>
          <w:szCs w:val="24"/>
          <w:lang w:eastAsia="ru-RU"/>
        </w:rPr>
        <w:t xml:space="preserve">3.1.1.2. </w:t>
      </w:r>
      <w:hyperlink r:id="rId19">
        <w:r w:rsidRPr="0043133D">
          <w:rPr>
            <w:rFonts w:ascii="Arial" w:eastAsia="Times New Roman" w:hAnsi="Arial" w:cs="Arial"/>
            <w:b/>
            <w:color w:val="0000FF"/>
            <w:sz w:val="24"/>
            <w:szCs w:val="24"/>
            <w:lang w:eastAsia="ru-RU"/>
          </w:rPr>
          <w:t>Правила</w:t>
        </w:r>
      </w:hyperlink>
      <w:r w:rsidRPr="0043133D">
        <w:rPr>
          <w:rFonts w:ascii="Arial" w:eastAsia="Times New Roman" w:hAnsi="Arial" w:cs="Arial"/>
          <w:b/>
          <w:sz w:val="24"/>
          <w:szCs w:val="24"/>
          <w:lang w:eastAsia="ru-RU"/>
        </w:rPr>
        <w:t xml:space="preserve"> дорожного движения.</w:t>
      </w:r>
    </w:p>
    <w:p w14:paraId="729C18E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Общие положения, основные понятия и термины, используемые в </w:t>
      </w:r>
      <w:hyperlink r:id="rId20">
        <w:r w:rsidRPr="0043133D">
          <w:rPr>
            <w:rFonts w:ascii="Arial" w:eastAsia="Times New Roman" w:hAnsi="Arial" w:cs="Arial"/>
            <w:color w:val="0000FF"/>
            <w:sz w:val="24"/>
            <w:szCs w:val="24"/>
            <w:lang w:eastAsia="ru-RU"/>
          </w:rPr>
          <w:t>Правилах</w:t>
        </w:r>
      </w:hyperlink>
      <w:r w:rsidRPr="0043133D">
        <w:rPr>
          <w:rFonts w:ascii="Arial" w:eastAsia="Times New Roman" w:hAnsi="Arial" w:cs="Arial"/>
          <w:sz w:val="24"/>
          <w:szCs w:val="24"/>
          <w:lang w:eastAsia="ru-RU"/>
        </w:rPr>
        <w:t xml:space="preserve"> дорожного движения: значение </w:t>
      </w:r>
      <w:hyperlink r:id="rId21">
        <w:r w:rsidRPr="0043133D">
          <w:rPr>
            <w:rFonts w:ascii="Arial" w:eastAsia="Times New Roman" w:hAnsi="Arial" w:cs="Arial"/>
            <w:color w:val="0000FF"/>
            <w:sz w:val="24"/>
            <w:szCs w:val="24"/>
            <w:lang w:eastAsia="ru-RU"/>
          </w:rPr>
          <w:t>Правил</w:t>
        </w:r>
      </w:hyperlink>
      <w:r w:rsidRPr="0043133D">
        <w:rPr>
          <w:rFonts w:ascii="Arial" w:eastAsia="Times New Roman" w:hAnsi="Arial" w:cs="Arial"/>
          <w:sz w:val="24"/>
          <w:szCs w:val="24"/>
          <w:lang w:eastAsia="ru-RU"/>
        </w:rPr>
        <w:t xml:space="preserve"> дорожного движения в обеспечении единого порядка и безопасности дорожного движения; структура </w:t>
      </w:r>
      <w:hyperlink r:id="rId22">
        <w:r w:rsidRPr="0043133D">
          <w:rPr>
            <w:rFonts w:ascii="Arial" w:eastAsia="Times New Roman" w:hAnsi="Arial" w:cs="Arial"/>
            <w:color w:val="0000FF"/>
            <w:sz w:val="24"/>
            <w:szCs w:val="24"/>
            <w:lang w:eastAsia="ru-RU"/>
          </w:rPr>
          <w:t>Правил</w:t>
        </w:r>
      </w:hyperlink>
      <w:r w:rsidRPr="0043133D">
        <w:rPr>
          <w:rFonts w:ascii="Arial" w:eastAsia="Times New Roman" w:hAnsi="Arial" w:cs="Arial"/>
          <w:sz w:val="24"/>
          <w:szCs w:val="24"/>
          <w:lang w:eastAsia="ru-RU"/>
        </w:rPr>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автомагистрали;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средства индивидуальной мобильности;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14:paraId="6974405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lastRenderedPageBreak/>
        <w:t xml:space="preserve">Обязанности участников дорожного движения, нормы времени управления транспортным средством и отдыха: 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особенности предъявления электронных документов; обязанность использования ремней безопасности на транспортном средстве, оборудованном ремнями безопасности; обязанность использования мотошлема при управлении мотоциклом;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 порядок использования жилетов со </w:t>
      </w:r>
      <w:proofErr w:type="spellStart"/>
      <w:r w:rsidRPr="0043133D">
        <w:rPr>
          <w:rFonts w:ascii="Arial" w:eastAsia="Times New Roman" w:hAnsi="Arial" w:cs="Arial"/>
          <w:sz w:val="24"/>
          <w:szCs w:val="24"/>
          <w:lang w:eastAsia="ru-RU"/>
        </w:rPr>
        <w:t>световозвращающими</w:t>
      </w:r>
      <w:proofErr w:type="spellEnd"/>
      <w:r w:rsidRPr="0043133D">
        <w:rPr>
          <w:rFonts w:ascii="Arial" w:eastAsia="Times New Roman" w:hAnsi="Arial" w:cs="Arial"/>
          <w:sz w:val="24"/>
          <w:szCs w:val="24"/>
          <w:lang w:eastAsia="ru-RU"/>
        </w:rPr>
        <w:t xml:space="preserve"> полосами; лица, которым предоставлено право остановки транспортных средств; обязанности водителей, причастных к дорожно-транспортному происшествию; порядок оформления документов о дорожно-транспортном происшествии без участия уполномоченных на то сотрудников полиции; запретительные требования, предъявляемые к водителям: опасное вождение, запрещение действий, создающих угрозу гибели, ранения людей, повреждения транспортных средств, сооружений, грузов;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 нормы времени управления транспортным средством и отдыха: нормы времени управления транспортным средством, нормы времени отдыха водителя; предельное время управления транспортным средством; лица, в отношении которых применяются нормы времени управления транспортным средством и отдыха. Практическая работа по оформлению документов о дорожно-транспортном происшествии без участия уполномоченных на то сотрудников полиции.</w:t>
      </w:r>
    </w:p>
    <w:p w14:paraId="2BD43A9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Дорожные знаки: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 Решение ситуационных задач.</w:t>
      </w:r>
    </w:p>
    <w:p w14:paraId="07D7B00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Дорожная разметка: значение разметки в общей системе организации дорожного </w:t>
      </w:r>
      <w:r w:rsidRPr="0043133D">
        <w:rPr>
          <w:rFonts w:ascii="Arial" w:eastAsia="Times New Roman" w:hAnsi="Arial" w:cs="Arial"/>
          <w:sz w:val="24"/>
          <w:szCs w:val="24"/>
          <w:lang w:eastAsia="ru-RU"/>
        </w:rPr>
        <w:lastRenderedPageBreak/>
        <w:t>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требованиями горизонтальной разметки; взаимодействие горизонтальной разметки с дорожными знаками; назначение вертикальной разметки; цвет и условия применения вертикальной разметки. Решение ситуационных задач.</w:t>
      </w:r>
    </w:p>
    <w:p w14:paraId="7888F73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Порядок движения и расположение транспортных средств на проезжей части, скорость движения: 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в различных условиях движения; запрещения водителям, связанные со скоростью движения;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на которых запрещается учебная езда; дополнительные требования к движению велосипедистов, водителей мопедов и лиц, использующих для передвижения средства индивидуальной мобильности,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Решение ситуационных задач.</w:t>
      </w:r>
    </w:p>
    <w:p w14:paraId="398046A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Остановка и стоянка транспортных средств, применение аварийной сигнализации и знака аварийной остановки: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Решение ситуационных задач.</w:t>
      </w:r>
    </w:p>
    <w:p w14:paraId="092265EF"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Регулирование дорожного движения: средства регулирования дорожного движения; значения сигналов светофора, действия водителей, пешеходов и лиц, использующих средства индивидуальной мобильности в соответствии с этими сигналами; реверсивные </w:t>
      </w:r>
      <w:r w:rsidRPr="0043133D">
        <w:rPr>
          <w:rFonts w:ascii="Arial" w:eastAsia="Times New Roman" w:hAnsi="Arial" w:cs="Arial"/>
          <w:sz w:val="24"/>
          <w:szCs w:val="24"/>
          <w:lang w:eastAsia="ru-RU"/>
        </w:rPr>
        <w:lastRenderedPageBreak/>
        <w:t>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пешеходов и лиц, использующих средства индивидуальной мобильности; порядок остановки при сигналах светофора или регулировщика, запрещающих движение; действия участников дорожного движения в случаях, когда указания регулировщика противоречат сигналам светофора, дорожным знакам и разметке. Решение ситуационных задач.</w:t>
      </w:r>
    </w:p>
    <w:p w14:paraId="07AD345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Проезд перекрестков: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правила проезда перекрестков, на которых организовано круговое движение;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Решение ситуационных задач.</w:t>
      </w:r>
    </w:p>
    <w:p w14:paraId="1ABD3E5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Проезд пешеходных переходов, мест остановок маршрутных транспортных средств: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ответственность водителей за нарушения правил проезда пешеходных переходов, мест остановок маршрутных транспортных средств. Решение ситуационных задач.</w:t>
      </w:r>
    </w:p>
    <w:p w14:paraId="690CDEC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Движение через железнодорожные пути, по автомагистралям, в жилых зонах: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железнодорожных переездов; движение по автомагистралям: автомагистрали, порядок движения различных видов транспортных средств по автомагистралям; запрещения, вводимые на автомагистралях; особенности движения по дорогам, обозначенным </w:t>
      </w:r>
      <w:hyperlink r:id="rId23">
        <w:r w:rsidRPr="0043133D">
          <w:rPr>
            <w:rFonts w:ascii="Arial" w:eastAsia="Times New Roman" w:hAnsi="Arial" w:cs="Arial"/>
            <w:color w:val="0000FF"/>
            <w:sz w:val="24"/>
            <w:szCs w:val="24"/>
            <w:lang w:eastAsia="ru-RU"/>
          </w:rPr>
          <w:t>знаком 5.3</w:t>
        </w:r>
      </w:hyperlink>
      <w:r w:rsidRPr="0043133D">
        <w:rPr>
          <w:rFonts w:ascii="Arial" w:eastAsia="Times New Roman" w:hAnsi="Arial" w:cs="Arial"/>
          <w:sz w:val="24"/>
          <w:szCs w:val="24"/>
          <w:lang w:eastAsia="ru-RU"/>
        </w:rPr>
        <w:t>; движение в жилых зонах: порядок движения в жилых зонах и дворовых территориях; запрещения, действующие в жилых зонах; ответственность водителей за нарушения правил проезда железнодорожных переездов, движения по автомагистралям и в жилых зонах. Решение ситуационных задач.</w:t>
      </w:r>
    </w:p>
    <w:p w14:paraId="2DCA5B7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Порядок использования внешних световых приборов и звуковых сигналов: 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порядок применения звуковых сигналов в различных условиях движения.</w:t>
      </w:r>
    </w:p>
    <w:p w14:paraId="4723DDC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Буксировка транспортных средств, перевозка людей и грузов: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w:t>
      </w:r>
      <w:r w:rsidRPr="0043133D">
        <w:rPr>
          <w:rFonts w:ascii="Arial" w:eastAsia="Times New Roman" w:hAnsi="Arial" w:cs="Arial"/>
          <w:sz w:val="24"/>
          <w:szCs w:val="24"/>
          <w:lang w:eastAsia="ru-RU"/>
        </w:rPr>
        <w:lastRenderedPageBreak/>
        <w:t>транспортных средствах; случаи, когда буксировка запрещена; требования к перевозке людей;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w:t>
      </w:r>
    </w:p>
    <w:p w14:paraId="45FF738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Требования к оборудованию и техническому состоянию транспортных средств: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 Решение ситуационных задач.</w:t>
      </w:r>
    </w:p>
    <w:p w14:paraId="73FF0AC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A4C87B9" w14:textId="77777777" w:rsidR="0043133D" w:rsidRPr="0043133D" w:rsidRDefault="0043133D" w:rsidP="0043133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43133D">
        <w:rPr>
          <w:rFonts w:ascii="Arial" w:eastAsia="Times New Roman" w:hAnsi="Arial" w:cs="Arial"/>
          <w:b/>
          <w:sz w:val="24"/>
          <w:szCs w:val="24"/>
          <w:lang w:eastAsia="ru-RU"/>
        </w:rPr>
        <w:t>3.1.2. Учебный предмет "Психофизиологические основы деятельности водителя".</w:t>
      </w:r>
    </w:p>
    <w:p w14:paraId="04FF968F"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C3F90F6"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Распределение учебных часов по разделам и темам</w:t>
      </w:r>
    </w:p>
    <w:p w14:paraId="0DA9233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CB95D8F" w14:textId="77777777" w:rsidR="0043133D" w:rsidRPr="0043133D" w:rsidRDefault="0043133D" w:rsidP="0043133D">
      <w:pPr>
        <w:widowControl w:val="0"/>
        <w:autoSpaceDE w:val="0"/>
        <w:autoSpaceDN w:val="0"/>
        <w:spacing w:after="0" w:line="240" w:lineRule="auto"/>
        <w:ind w:firstLine="425"/>
        <w:jc w:val="right"/>
        <w:rPr>
          <w:rFonts w:ascii="Arial" w:eastAsia="Times New Roman" w:hAnsi="Arial" w:cs="Arial"/>
          <w:b/>
          <w:sz w:val="24"/>
          <w:szCs w:val="24"/>
          <w:lang w:eastAsia="ru-RU"/>
        </w:rPr>
      </w:pPr>
      <w:r w:rsidRPr="0043133D">
        <w:rPr>
          <w:rFonts w:ascii="Arial" w:eastAsia="Times New Roman" w:hAnsi="Arial" w:cs="Arial"/>
          <w:b/>
          <w:sz w:val="24"/>
          <w:szCs w:val="24"/>
          <w:lang w:eastAsia="ru-RU"/>
        </w:rPr>
        <w:t>Таблица 3</w:t>
      </w:r>
    </w:p>
    <w:p w14:paraId="5E47099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43133D" w:rsidRPr="0043133D" w14:paraId="448E4C14" w14:textId="77777777" w:rsidTr="0043133D">
        <w:trPr>
          <w:trHeight w:val="227"/>
        </w:trPr>
        <w:tc>
          <w:tcPr>
            <w:tcW w:w="6134" w:type="dxa"/>
            <w:vMerge w:val="restart"/>
          </w:tcPr>
          <w:p w14:paraId="6647F37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Наименование разделов и тем</w:t>
            </w:r>
          </w:p>
        </w:tc>
        <w:tc>
          <w:tcPr>
            <w:tcW w:w="3946" w:type="dxa"/>
            <w:gridSpan w:val="3"/>
          </w:tcPr>
          <w:p w14:paraId="715427F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 часов</w:t>
            </w:r>
          </w:p>
        </w:tc>
      </w:tr>
      <w:tr w:rsidR="0043133D" w:rsidRPr="0043133D" w14:paraId="1D120B5C" w14:textId="77777777" w:rsidTr="0043133D">
        <w:trPr>
          <w:trHeight w:val="227"/>
        </w:trPr>
        <w:tc>
          <w:tcPr>
            <w:tcW w:w="6134" w:type="dxa"/>
            <w:vMerge/>
          </w:tcPr>
          <w:p w14:paraId="2209863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626DC0F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Всего</w:t>
            </w:r>
          </w:p>
        </w:tc>
        <w:tc>
          <w:tcPr>
            <w:tcW w:w="2948" w:type="dxa"/>
            <w:gridSpan w:val="2"/>
          </w:tcPr>
          <w:p w14:paraId="2791BD2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 том числе</w:t>
            </w:r>
          </w:p>
        </w:tc>
      </w:tr>
      <w:tr w:rsidR="0043133D" w:rsidRPr="0043133D" w14:paraId="7EEBDC4E" w14:textId="77777777" w:rsidTr="0043133D">
        <w:trPr>
          <w:trHeight w:val="482"/>
        </w:trPr>
        <w:tc>
          <w:tcPr>
            <w:tcW w:w="6134" w:type="dxa"/>
            <w:vMerge/>
          </w:tcPr>
          <w:p w14:paraId="584A96D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408AC9A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27678B1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Теоретические занятия</w:t>
            </w:r>
          </w:p>
        </w:tc>
        <w:tc>
          <w:tcPr>
            <w:tcW w:w="1474" w:type="dxa"/>
          </w:tcPr>
          <w:p w14:paraId="4A50201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Практические занятия</w:t>
            </w:r>
          </w:p>
        </w:tc>
      </w:tr>
      <w:tr w:rsidR="0043133D" w:rsidRPr="0043133D" w14:paraId="6D1F8F9B" w14:textId="77777777" w:rsidTr="0043133D">
        <w:trPr>
          <w:trHeight w:val="482"/>
        </w:trPr>
        <w:tc>
          <w:tcPr>
            <w:tcW w:w="6134" w:type="dxa"/>
            <w:vAlign w:val="center"/>
          </w:tcPr>
          <w:p w14:paraId="396FA74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Познавательные функции, системы восприятия и психомоторные навыки</w:t>
            </w:r>
          </w:p>
        </w:tc>
        <w:tc>
          <w:tcPr>
            <w:tcW w:w="998" w:type="dxa"/>
            <w:vAlign w:val="center"/>
          </w:tcPr>
          <w:p w14:paraId="0B70397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6B593D5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5992BB1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492B7B70" w14:textId="77777777" w:rsidTr="0043133D">
        <w:trPr>
          <w:trHeight w:val="482"/>
        </w:trPr>
        <w:tc>
          <w:tcPr>
            <w:tcW w:w="6134" w:type="dxa"/>
            <w:vAlign w:val="center"/>
          </w:tcPr>
          <w:p w14:paraId="6ED526F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Этические основы деятельности водителя</w:t>
            </w:r>
          </w:p>
        </w:tc>
        <w:tc>
          <w:tcPr>
            <w:tcW w:w="998" w:type="dxa"/>
            <w:vAlign w:val="center"/>
          </w:tcPr>
          <w:p w14:paraId="0245B78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479E035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13F2156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0F1BC17C" w14:textId="77777777" w:rsidTr="0043133D">
        <w:trPr>
          <w:trHeight w:val="482"/>
        </w:trPr>
        <w:tc>
          <w:tcPr>
            <w:tcW w:w="6134" w:type="dxa"/>
            <w:vAlign w:val="center"/>
          </w:tcPr>
          <w:p w14:paraId="242B56E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эффективного общения</w:t>
            </w:r>
          </w:p>
        </w:tc>
        <w:tc>
          <w:tcPr>
            <w:tcW w:w="998" w:type="dxa"/>
            <w:vAlign w:val="center"/>
          </w:tcPr>
          <w:p w14:paraId="2DB2706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318F030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5672D9D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5A8BCDD2" w14:textId="77777777" w:rsidTr="0043133D">
        <w:trPr>
          <w:trHeight w:val="482"/>
        </w:trPr>
        <w:tc>
          <w:tcPr>
            <w:tcW w:w="6134" w:type="dxa"/>
            <w:vAlign w:val="center"/>
          </w:tcPr>
          <w:p w14:paraId="36DA644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Эмоциональные состояния и профилактика конфликтов</w:t>
            </w:r>
          </w:p>
        </w:tc>
        <w:tc>
          <w:tcPr>
            <w:tcW w:w="998" w:type="dxa"/>
            <w:vAlign w:val="center"/>
          </w:tcPr>
          <w:p w14:paraId="7344B98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2E8F28F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452293C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18B2E32D" w14:textId="77777777" w:rsidTr="0043133D">
        <w:trPr>
          <w:trHeight w:val="482"/>
        </w:trPr>
        <w:tc>
          <w:tcPr>
            <w:tcW w:w="6134" w:type="dxa"/>
            <w:vAlign w:val="center"/>
          </w:tcPr>
          <w:p w14:paraId="4063E8A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Саморегуляция и профилактика конфликтов (психологический практикум)</w:t>
            </w:r>
          </w:p>
        </w:tc>
        <w:tc>
          <w:tcPr>
            <w:tcW w:w="998" w:type="dxa"/>
            <w:vAlign w:val="center"/>
          </w:tcPr>
          <w:p w14:paraId="53E10FB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7C245FB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c>
          <w:tcPr>
            <w:tcW w:w="1474" w:type="dxa"/>
            <w:vAlign w:val="center"/>
          </w:tcPr>
          <w:p w14:paraId="1A786B2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r>
      <w:tr w:rsidR="0043133D" w:rsidRPr="0043133D" w14:paraId="0CB454EB" w14:textId="77777777" w:rsidTr="0043133D">
        <w:trPr>
          <w:trHeight w:val="482"/>
        </w:trPr>
        <w:tc>
          <w:tcPr>
            <w:tcW w:w="6134" w:type="dxa"/>
            <w:vAlign w:val="center"/>
          </w:tcPr>
          <w:p w14:paraId="21C1F77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w:t>
            </w:r>
          </w:p>
        </w:tc>
        <w:tc>
          <w:tcPr>
            <w:tcW w:w="998" w:type="dxa"/>
            <w:vAlign w:val="center"/>
          </w:tcPr>
          <w:p w14:paraId="293E3F1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12</w:t>
            </w:r>
          </w:p>
        </w:tc>
        <w:tc>
          <w:tcPr>
            <w:tcW w:w="1474" w:type="dxa"/>
            <w:vAlign w:val="center"/>
          </w:tcPr>
          <w:p w14:paraId="5407CA3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c>
          <w:tcPr>
            <w:tcW w:w="1474" w:type="dxa"/>
            <w:vAlign w:val="center"/>
          </w:tcPr>
          <w:p w14:paraId="49E5B74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r>
    </w:tbl>
    <w:p w14:paraId="7D2A6B1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F5B92F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Познавательные функции, системы восприятия и психомоторные навыки: 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Pr="0043133D">
        <w:rPr>
          <w:rFonts w:ascii="Arial" w:eastAsia="Times New Roman" w:hAnsi="Arial" w:cs="Arial"/>
          <w:sz w:val="24"/>
          <w:szCs w:val="24"/>
          <w:lang w:eastAsia="ru-RU"/>
        </w:rPr>
        <w:t>монотония</w:t>
      </w:r>
      <w:proofErr w:type="spellEnd"/>
      <w:r w:rsidRPr="0043133D">
        <w:rPr>
          <w:rFonts w:ascii="Arial" w:eastAsia="Times New Roman" w:hAnsi="Arial" w:cs="Arial"/>
          <w:sz w:val="24"/>
          <w:szCs w:val="24"/>
          <w:lang w:eastAsia="ru-RU"/>
        </w:rPr>
        <w:t xml:space="preserve">;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w:t>
      </w:r>
      <w:r w:rsidRPr="0043133D">
        <w:rPr>
          <w:rFonts w:ascii="Arial" w:eastAsia="Times New Roman" w:hAnsi="Arial" w:cs="Arial"/>
          <w:sz w:val="24"/>
          <w:szCs w:val="24"/>
          <w:lang w:eastAsia="ru-RU"/>
        </w:rPr>
        <w:lastRenderedPageBreak/>
        <w:t>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14:paraId="57221BB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Этические основы деятельности водителя: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p w14:paraId="528E43B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эффективного общения: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14:paraId="36C80C6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Эмоциональные состояния и профилактика конфликтов: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14:paraId="3390DE9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Саморегуляция и профилактика конфликтов: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Психологический практикум.</w:t>
      </w:r>
    </w:p>
    <w:p w14:paraId="57B7A3B7" w14:textId="00157667" w:rsid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26BFE28" w14:textId="77777777" w:rsidR="001158FC" w:rsidRPr="0043133D" w:rsidRDefault="001158FC"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B10760D" w14:textId="77777777" w:rsidR="0043133D" w:rsidRPr="0043133D" w:rsidRDefault="0043133D" w:rsidP="0043133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43133D">
        <w:rPr>
          <w:rFonts w:ascii="Arial" w:eastAsia="Times New Roman" w:hAnsi="Arial" w:cs="Arial"/>
          <w:b/>
          <w:sz w:val="24"/>
          <w:szCs w:val="24"/>
          <w:lang w:eastAsia="ru-RU"/>
        </w:rPr>
        <w:lastRenderedPageBreak/>
        <w:t>3.1.3. Учебный предмет "Основы управления транспортными средствами".</w:t>
      </w:r>
    </w:p>
    <w:p w14:paraId="018DB10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3CC5CDD"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Распределение учебных часов по разделам и темам</w:t>
      </w:r>
    </w:p>
    <w:p w14:paraId="42135A89" w14:textId="504CC008" w:rsid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B6FD9A2" w14:textId="7CFCF6D0" w:rsidR="00970843" w:rsidRDefault="00970843"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F957709" w14:textId="74045647" w:rsidR="00970843" w:rsidRDefault="00970843"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56EE2F8" w14:textId="77777777" w:rsidR="00970843" w:rsidRPr="0043133D" w:rsidRDefault="00970843"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B850D59" w14:textId="77777777" w:rsidR="0043133D" w:rsidRPr="0043133D" w:rsidRDefault="0043133D" w:rsidP="0043133D">
      <w:pPr>
        <w:widowControl w:val="0"/>
        <w:autoSpaceDE w:val="0"/>
        <w:autoSpaceDN w:val="0"/>
        <w:spacing w:after="0" w:line="240" w:lineRule="auto"/>
        <w:ind w:firstLine="425"/>
        <w:jc w:val="right"/>
        <w:rPr>
          <w:rFonts w:ascii="Arial" w:eastAsia="Times New Roman" w:hAnsi="Arial" w:cs="Arial"/>
          <w:b/>
          <w:sz w:val="24"/>
          <w:szCs w:val="24"/>
          <w:lang w:eastAsia="ru-RU"/>
        </w:rPr>
      </w:pPr>
      <w:r w:rsidRPr="0043133D">
        <w:rPr>
          <w:rFonts w:ascii="Arial" w:eastAsia="Times New Roman" w:hAnsi="Arial" w:cs="Arial"/>
          <w:b/>
          <w:sz w:val="24"/>
          <w:szCs w:val="24"/>
          <w:lang w:eastAsia="ru-RU"/>
        </w:rPr>
        <w:t>Таблица 4</w:t>
      </w:r>
    </w:p>
    <w:p w14:paraId="3A5E141B"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43133D" w:rsidRPr="0043133D" w14:paraId="7940ADA4" w14:textId="77777777" w:rsidTr="0043133D">
        <w:trPr>
          <w:trHeight w:val="227"/>
        </w:trPr>
        <w:tc>
          <w:tcPr>
            <w:tcW w:w="6134" w:type="dxa"/>
            <w:vMerge w:val="restart"/>
          </w:tcPr>
          <w:p w14:paraId="4636248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Наименование разделов и тем</w:t>
            </w:r>
          </w:p>
        </w:tc>
        <w:tc>
          <w:tcPr>
            <w:tcW w:w="3946" w:type="dxa"/>
            <w:gridSpan w:val="3"/>
          </w:tcPr>
          <w:p w14:paraId="26251FC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 часов</w:t>
            </w:r>
          </w:p>
        </w:tc>
      </w:tr>
      <w:tr w:rsidR="0043133D" w:rsidRPr="0043133D" w14:paraId="42AEEEF4" w14:textId="77777777" w:rsidTr="0043133D">
        <w:trPr>
          <w:trHeight w:val="227"/>
        </w:trPr>
        <w:tc>
          <w:tcPr>
            <w:tcW w:w="6134" w:type="dxa"/>
            <w:vMerge/>
          </w:tcPr>
          <w:p w14:paraId="41526E0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1254E42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Всего</w:t>
            </w:r>
          </w:p>
        </w:tc>
        <w:tc>
          <w:tcPr>
            <w:tcW w:w="2948" w:type="dxa"/>
            <w:gridSpan w:val="2"/>
          </w:tcPr>
          <w:p w14:paraId="5DC0A60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 том числе</w:t>
            </w:r>
          </w:p>
        </w:tc>
      </w:tr>
      <w:tr w:rsidR="0043133D" w:rsidRPr="0043133D" w14:paraId="365D30C5" w14:textId="77777777" w:rsidTr="0043133D">
        <w:trPr>
          <w:trHeight w:val="482"/>
        </w:trPr>
        <w:tc>
          <w:tcPr>
            <w:tcW w:w="6134" w:type="dxa"/>
            <w:vMerge/>
          </w:tcPr>
          <w:p w14:paraId="4C11E34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6547FB92"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158AEA6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Теоретические занятия</w:t>
            </w:r>
          </w:p>
        </w:tc>
        <w:tc>
          <w:tcPr>
            <w:tcW w:w="1474" w:type="dxa"/>
          </w:tcPr>
          <w:p w14:paraId="0D4F4D8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Практические занятия</w:t>
            </w:r>
          </w:p>
        </w:tc>
      </w:tr>
      <w:tr w:rsidR="0043133D" w:rsidRPr="0043133D" w14:paraId="036F8654" w14:textId="77777777" w:rsidTr="0043133D">
        <w:trPr>
          <w:trHeight w:val="482"/>
        </w:trPr>
        <w:tc>
          <w:tcPr>
            <w:tcW w:w="6134" w:type="dxa"/>
            <w:vAlign w:val="center"/>
          </w:tcPr>
          <w:p w14:paraId="3024C66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Дорожное движение</w:t>
            </w:r>
          </w:p>
        </w:tc>
        <w:tc>
          <w:tcPr>
            <w:tcW w:w="998" w:type="dxa"/>
            <w:vAlign w:val="center"/>
          </w:tcPr>
          <w:p w14:paraId="0DDCA9F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65718AA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4FE0F04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5BAD8168" w14:textId="77777777" w:rsidTr="0043133D">
        <w:trPr>
          <w:trHeight w:val="482"/>
        </w:trPr>
        <w:tc>
          <w:tcPr>
            <w:tcW w:w="6134" w:type="dxa"/>
            <w:vAlign w:val="center"/>
          </w:tcPr>
          <w:p w14:paraId="6880FB8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Профессиональная надежность водителя</w:t>
            </w:r>
          </w:p>
        </w:tc>
        <w:tc>
          <w:tcPr>
            <w:tcW w:w="998" w:type="dxa"/>
            <w:vAlign w:val="center"/>
          </w:tcPr>
          <w:p w14:paraId="373DB6D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559D3A2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0BCD3D1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121ADD0D" w14:textId="77777777" w:rsidTr="0043133D">
        <w:trPr>
          <w:trHeight w:val="482"/>
        </w:trPr>
        <w:tc>
          <w:tcPr>
            <w:tcW w:w="6134" w:type="dxa"/>
            <w:vAlign w:val="center"/>
          </w:tcPr>
          <w:p w14:paraId="2A4A5BC2"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Влияние свойств транспортного средства на эффективность и безопасность управления</w:t>
            </w:r>
          </w:p>
        </w:tc>
        <w:tc>
          <w:tcPr>
            <w:tcW w:w="998" w:type="dxa"/>
            <w:vAlign w:val="center"/>
          </w:tcPr>
          <w:p w14:paraId="01AEE75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2DECA6A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6AC13BA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390ABAA0" w14:textId="77777777" w:rsidTr="0043133D">
        <w:trPr>
          <w:trHeight w:val="482"/>
        </w:trPr>
        <w:tc>
          <w:tcPr>
            <w:tcW w:w="6134" w:type="dxa"/>
            <w:vAlign w:val="center"/>
          </w:tcPr>
          <w:p w14:paraId="2B9EEB9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Дорожные условия и безопасность движения</w:t>
            </w:r>
          </w:p>
        </w:tc>
        <w:tc>
          <w:tcPr>
            <w:tcW w:w="998" w:type="dxa"/>
            <w:vAlign w:val="center"/>
          </w:tcPr>
          <w:p w14:paraId="0AC14F6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3510282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47E1B5D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16407BA7" w14:textId="77777777" w:rsidTr="0043133D">
        <w:trPr>
          <w:trHeight w:val="482"/>
        </w:trPr>
        <w:tc>
          <w:tcPr>
            <w:tcW w:w="6134" w:type="dxa"/>
            <w:vAlign w:val="center"/>
          </w:tcPr>
          <w:p w14:paraId="6BA64FB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Принципы эффективного и безопасного управления транспортным средством</w:t>
            </w:r>
          </w:p>
        </w:tc>
        <w:tc>
          <w:tcPr>
            <w:tcW w:w="998" w:type="dxa"/>
            <w:vAlign w:val="center"/>
          </w:tcPr>
          <w:p w14:paraId="664CCCC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2B5A1D5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3B25051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15D53A03" w14:textId="77777777" w:rsidTr="0043133D">
        <w:trPr>
          <w:trHeight w:val="482"/>
        </w:trPr>
        <w:tc>
          <w:tcPr>
            <w:tcW w:w="6134" w:type="dxa"/>
            <w:vAlign w:val="center"/>
          </w:tcPr>
          <w:p w14:paraId="42D46FA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Обеспечение безопасности наиболее уязвимых участников дорожного движения</w:t>
            </w:r>
          </w:p>
        </w:tc>
        <w:tc>
          <w:tcPr>
            <w:tcW w:w="998" w:type="dxa"/>
            <w:vAlign w:val="center"/>
          </w:tcPr>
          <w:p w14:paraId="6ACC96D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45C4686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1AE672F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3B4D211B" w14:textId="77777777" w:rsidTr="0043133D">
        <w:trPr>
          <w:trHeight w:val="482"/>
        </w:trPr>
        <w:tc>
          <w:tcPr>
            <w:tcW w:w="6134" w:type="dxa"/>
            <w:vAlign w:val="center"/>
          </w:tcPr>
          <w:p w14:paraId="301F351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w:t>
            </w:r>
          </w:p>
        </w:tc>
        <w:tc>
          <w:tcPr>
            <w:tcW w:w="998" w:type="dxa"/>
            <w:vAlign w:val="center"/>
          </w:tcPr>
          <w:p w14:paraId="3845AA4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14</w:t>
            </w:r>
          </w:p>
        </w:tc>
        <w:tc>
          <w:tcPr>
            <w:tcW w:w="1474" w:type="dxa"/>
            <w:vAlign w:val="center"/>
          </w:tcPr>
          <w:p w14:paraId="63A2FCC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12</w:t>
            </w:r>
          </w:p>
        </w:tc>
        <w:tc>
          <w:tcPr>
            <w:tcW w:w="1474" w:type="dxa"/>
            <w:vAlign w:val="center"/>
          </w:tcPr>
          <w:p w14:paraId="7EC7351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bl>
    <w:p w14:paraId="18FBC9A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E72B72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Дорожное движение: дорожное движение как система управления водитель-автомобиль-дорога (далее - ВАД); показатели качества функционирования системы ВАД; понятие о дорожно-транспортном происшествии (далее - ДТП); виды дорожно-транспортных происшествий; причины возникновения дорожно-транспортных происшествий; анализ безопасности дорожного движения (далее - БДД) в России; система водитель-автомобиль (далее -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14:paraId="61E9E7B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Профессиональная надежность водителя: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w:t>
      </w:r>
      <w:r w:rsidRPr="0043133D">
        <w:rPr>
          <w:rFonts w:ascii="Arial" w:eastAsia="Times New Roman" w:hAnsi="Arial" w:cs="Arial"/>
          <w:sz w:val="24"/>
          <w:szCs w:val="24"/>
          <w:lang w:eastAsia="ru-RU"/>
        </w:rPr>
        <w:lastRenderedPageBreak/>
        <w:t>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p w14:paraId="656BB51E"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Влияние свойств транспортного средства на эффективность и безопасность управления: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w:t>
      </w:r>
      <w:proofErr w:type="spellStart"/>
      <w:r w:rsidRPr="0043133D">
        <w:rPr>
          <w:rFonts w:ascii="Arial" w:eastAsia="Times New Roman" w:hAnsi="Arial" w:cs="Arial"/>
          <w:sz w:val="24"/>
          <w:szCs w:val="24"/>
          <w:lang w:eastAsia="ru-RU"/>
        </w:rPr>
        <w:t>гидроскольжение</w:t>
      </w:r>
      <w:proofErr w:type="spellEnd"/>
      <w:r w:rsidRPr="0043133D">
        <w:rPr>
          <w:rFonts w:ascii="Arial" w:eastAsia="Times New Roman" w:hAnsi="Arial" w:cs="Arial"/>
          <w:sz w:val="24"/>
          <w:szCs w:val="24"/>
          <w:lang w:eastAsia="ru-RU"/>
        </w:rPr>
        <w:t xml:space="preserve">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w:t>
      </w:r>
      <w:proofErr w:type="spellStart"/>
      <w:r w:rsidRPr="0043133D">
        <w:rPr>
          <w:rFonts w:ascii="Arial" w:eastAsia="Times New Roman" w:hAnsi="Arial" w:cs="Arial"/>
          <w:sz w:val="24"/>
          <w:szCs w:val="24"/>
          <w:lang w:eastAsia="ru-RU"/>
        </w:rPr>
        <w:t>поворачиваемость</w:t>
      </w:r>
      <w:proofErr w:type="spellEnd"/>
      <w:r w:rsidRPr="0043133D">
        <w:rPr>
          <w:rFonts w:ascii="Arial" w:eastAsia="Times New Roman" w:hAnsi="Arial" w:cs="Arial"/>
          <w:sz w:val="24"/>
          <w:szCs w:val="24"/>
          <w:lang w:eastAsia="ru-RU"/>
        </w:rPr>
        <w:t xml:space="preserve">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14:paraId="701024F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Дорожные условия и безопасность движения: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распознавание опасного вождения в транспортном потоке, принятие мер для обеспечения безопасности;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Решение ситуационных задач.</w:t>
      </w:r>
    </w:p>
    <w:p w14:paraId="366765EF"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Принципы эффективного и безопасного управления транспортным средством: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w:t>
      </w:r>
      <w:r w:rsidRPr="0043133D">
        <w:rPr>
          <w:rFonts w:ascii="Arial" w:eastAsia="Times New Roman" w:hAnsi="Arial" w:cs="Arial"/>
          <w:sz w:val="24"/>
          <w:szCs w:val="24"/>
          <w:lang w:eastAsia="ru-RU"/>
        </w:rPr>
        <w:lastRenderedPageBreak/>
        <w:t>безопасности; принципы экономичного управления транспортным средством; факторы, влияющие на эксплуатационный расход топлива.</w:t>
      </w:r>
    </w:p>
    <w:p w14:paraId="37BE56DE"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Обеспечение безопасности наиболее уязвимых участников дорожного движения: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w:t>
      </w:r>
      <w:proofErr w:type="spellStart"/>
      <w:r w:rsidRPr="0043133D">
        <w:rPr>
          <w:rFonts w:ascii="Arial" w:eastAsia="Times New Roman" w:hAnsi="Arial" w:cs="Arial"/>
          <w:sz w:val="24"/>
          <w:szCs w:val="24"/>
          <w:lang w:eastAsia="ru-RU"/>
        </w:rPr>
        <w:t>непристегнутых</w:t>
      </w:r>
      <w:proofErr w:type="spellEnd"/>
      <w:r w:rsidRPr="0043133D">
        <w:rPr>
          <w:rFonts w:ascii="Arial" w:eastAsia="Times New Roman" w:hAnsi="Arial" w:cs="Arial"/>
          <w:sz w:val="24"/>
          <w:szCs w:val="24"/>
          <w:lang w:eastAsia="ru-RU"/>
        </w:rPr>
        <w:t xml:space="preserve"> водителя и пассажиров транспортных средств; использование ремней безопасности; детская пассажирская безопасность; перевозка детей различного возраста в легковом автомобиле, кабине грузового автомобиля, на заднем сиденье и в боковом прицепе мотоцикла;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двенадцатилетнего возраста; особенности поведения детей на дорогах; опасные ситуации, возникающие с детьми, оставленными без присмотра взрослых на дороге; типичные случаи детского дорожно-транспортного травматизма в результате перехода проезжей части в неустановленном месте, внезапного выхода на проезжую часть непосредственно перед движущимся транспортом, из-за стоящего транспорта, в местах с ограниченной и (или) недостаточной видимостью; особенности проезда нерегулируемых пешеходных переходов, расположенных вблизи детских учреждений; безопасность пешеходов и велосипедистов; элементы конструкции транспортных средств, снижающие тяжесть последствий ДТП с участием пешеходов и велосипедистов; обеспечение безопасности пешеходов, велосипедистов и лиц, использующих для передвижения средства индивидуальной мобильности; </w:t>
      </w:r>
      <w:proofErr w:type="spellStart"/>
      <w:r w:rsidRPr="0043133D">
        <w:rPr>
          <w:rFonts w:ascii="Arial" w:eastAsia="Times New Roman" w:hAnsi="Arial" w:cs="Arial"/>
          <w:sz w:val="24"/>
          <w:szCs w:val="24"/>
          <w:lang w:eastAsia="ru-RU"/>
        </w:rPr>
        <w:t>световозвращающие</w:t>
      </w:r>
      <w:proofErr w:type="spellEnd"/>
      <w:r w:rsidRPr="0043133D">
        <w:rPr>
          <w:rFonts w:ascii="Arial" w:eastAsia="Times New Roman" w:hAnsi="Arial" w:cs="Arial"/>
          <w:sz w:val="24"/>
          <w:szCs w:val="24"/>
          <w:lang w:eastAsia="ru-RU"/>
        </w:rPr>
        <w:t xml:space="preserve"> элементы, их типы, необходимость и эффективность использования.</w:t>
      </w:r>
    </w:p>
    <w:p w14:paraId="1C1762B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8328E59" w14:textId="77777777" w:rsidR="0043133D" w:rsidRPr="0043133D" w:rsidRDefault="0043133D" w:rsidP="0043133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43133D">
        <w:rPr>
          <w:rFonts w:ascii="Arial" w:eastAsia="Times New Roman" w:hAnsi="Arial" w:cs="Arial"/>
          <w:b/>
          <w:sz w:val="24"/>
          <w:szCs w:val="24"/>
          <w:lang w:eastAsia="ru-RU"/>
        </w:rPr>
        <w:t>3.1.4. Учебный предмет "Оказание первой помощи пострадавшим в дорожно-транспортном происшествии".</w:t>
      </w:r>
    </w:p>
    <w:p w14:paraId="568BC8F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BA8B2DF"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Распределение учебных часов по разделам и темам</w:t>
      </w:r>
    </w:p>
    <w:p w14:paraId="21E2EF6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A0611F7" w14:textId="77777777" w:rsidR="0043133D" w:rsidRPr="0043133D" w:rsidRDefault="0043133D" w:rsidP="0043133D">
      <w:pPr>
        <w:widowControl w:val="0"/>
        <w:autoSpaceDE w:val="0"/>
        <w:autoSpaceDN w:val="0"/>
        <w:spacing w:after="0" w:line="240" w:lineRule="auto"/>
        <w:ind w:firstLine="425"/>
        <w:jc w:val="right"/>
        <w:rPr>
          <w:rFonts w:ascii="Arial" w:eastAsia="Times New Roman" w:hAnsi="Arial" w:cs="Arial"/>
          <w:b/>
          <w:sz w:val="24"/>
          <w:szCs w:val="24"/>
          <w:lang w:eastAsia="ru-RU"/>
        </w:rPr>
      </w:pPr>
      <w:r w:rsidRPr="0043133D">
        <w:rPr>
          <w:rFonts w:ascii="Arial" w:eastAsia="Times New Roman" w:hAnsi="Arial" w:cs="Arial"/>
          <w:b/>
          <w:sz w:val="24"/>
          <w:szCs w:val="24"/>
          <w:lang w:eastAsia="ru-RU"/>
        </w:rPr>
        <w:t>Таблица 5</w:t>
      </w:r>
    </w:p>
    <w:p w14:paraId="75EBED4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43133D" w:rsidRPr="0043133D" w14:paraId="10D5E11E" w14:textId="77777777" w:rsidTr="0043133D">
        <w:trPr>
          <w:trHeight w:val="227"/>
        </w:trPr>
        <w:tc>
          <w:tcPr>
            <w:tcW w:w="6134" w:type="dxa"/>
            <w:vMerge w:val="restart"/>
          </w:tcPr>
          <w:p w14:paraId="76FA674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Наименование разделов и тем</w:t>
            </w:r>
          </w:p>
        </w:tc>
        <w:tc>
          <w:tcPr>
            <w:tcW w:w="3946" w:type="dxa"/>
            <w:gridSpan w:val="3"/>
          </w:tcPr>
          <w:p w14:paraId="7F58E85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 часов</w:t>
            </w:r>
          </w:p>
        </w:tc>
      </w:tr>
      <w:tr w:rsidR="0043133D" w:rsidRPr="0043133D" w14:paraId="35F826BF" w14:textId="77777777" w:rsidTr="0043133D">
        <w:trPr>
          <w:trHeight w:val="227"/>
        </w:trPr>
        <w:tc>
          <w:tcPr>
            <w:tcW w:w="6134" w:type="dxa"/>
            <w:vMerge/>
          </w:tcPr>
          <w:p w14:paraId="782A067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7F465FB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Всего</w:t>
            </w:r>
          </w:p>
        </w:tc>
        <w:tc>
          <w:tcPr>
            <w:tcW w:w="2948" w:type="dxa"/>
            <w:gridSpan w:val="2"/>
          </w:tcPr>
          <w:p w14:paraId="49D2C5B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 том числе</w:t>
            </w:r>
          </w:p>
        </w:tc>
      </w:tr>
      <w:tr w:rsidR="0043133D" w:rsidRPr="0043133D" w14:paraId="49178CD2" w14:textId="77777777" w:rsidTr="0043133D">
        <w:trPr>
          <w:trHeight w:val="482"/>
        </w:trPr>
        <w:tc>
          <w:tcPr>
            <w:tcW w:w="6134" w:type="dxa"/>
            <w:vMerge/>
          </w:tcPr>
          <w:p w14:paraId="0BF32D6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0B209A5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7CCE972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Теоретические занятия</w:t>
            </w:r>
          </w:p>
        </w:tc>
        <w:tc>
          <w:tcPr>
            <w:tcW w:w="1474" w:type="dxa"/>
          </w:tcPr>
          <w:p w14:paraId="1C88D9C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Практические занятия</w:t>
            </w:r>
          </w:p>
        </w:tc>
      </w:tr>
      <w:tr w:rsidR="0043133D" w:rsidRPr="0043133D" w14:paraId="50603EE3" w14:textId="77777777" w:rsidTr="0043133D">
        <w:trPr>
          <w:trHeight w:val="482"/>
        </w:trPr>
        <w:tc>
          <w:tcPr>
            <w:tcW w:w="6134" w:type="dxa"/>
            <w:vAlign w:val="center"/>
          </w:tcPr>
          <w:p w14:paraId="278232D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Организационно-правовые аспекты оказания первой помощи</w:t>
            </w:r>
          </w:p>
        </w:tc>
        <w:tc>
          <w:tcPr>
            <w:tcW w:w="998" w:type="dxa"/>
            <w:vAlign w:val="center"/>
          </w:tcPr>
          <w:p w14:paraId="48E5918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2A0C30E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30BCA70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0454C4BE" w14:textId="77777777" w:rsidTr="0043133D">
        <w:trPr>
          <w:trHeight w:val="482"/>
        </w:trPr>
        <w:tc>
          <w:tcPr>
            <w:tcW w:w="6134" w:type="dxa"/>
            <w:vAlign w:val="center"/>
          </w:tcPr>
          <w:p w14:paraId="17595CA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Оказание первой помощи при наружных кровотечениях</w:t>
            </w:r>
          </w:p>
        </w:tc>
        <w:tc>
          <w:tcPr>
            <w:tcW w:w="998" w:type="dxa"/>
            <w:vAlign w:val="center"/>
          </w:tcPr>
          <w:p w14:paraId="5A44A33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1635B34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252B2C7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46992645" w14:textId="77777777" w:rsidTr="0043133D">
        <w:trPr>
          <w:trHeight w:val="482"/>
        </w:trPr>
        <w:tc>
          <w:tcPr>
            <w:tcW w:w="6134" w:type="dxa"/>
            <w:vAlign w:val="center"/>
          </w:tcPr>
          <w:p w14:paraId="430C70C2"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Оказание первой помощи при отсутствии сознания, остановке дыхания и кровообращения</w:t>
            </w:r>
          </w:p>
        </w:tc>
        <w:tc>
          <w:tcPr>
            <w:tcW w:w="998" w:type="dxa"/>
            <w:vAlign w:val="center"/>
          </w:tcPr>
          <w:p w14:paraId="4F4EA41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16FA93A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25FF1A1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0BD29A20" w14:textId="77777777" w:rsidTr="0043133D">
        <w:trPr>
          <w:trHeight w:val="482"/>
        </w:trPr>
        <w:tc>
          <w:tcPr>
            <w:tcW w:w="6134" w:type="dxa"/>
            <w:vAlign w:val="center"/>
          </w:tcPr>
          <w:p w14:paraId="7C5E023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Оказание первой помощи при травмах, ранениях и поражениях, прочих состояниях</w:t>
            </w:r>
          </w:p>
        </w:tc>
        <w:tc>
          <w:tcPr>
            <w:tcW w:w="998" w:type="dxa"/>
            <w:vAlign w:val="center"/>
          </w:tcPr>
          <w:p w14:paraId="3D87564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6</w:t>
            </w:r>
          </w:p>
        </w:tc>
        <w:tc>
          <w:tcPr>
            <w:tcW w:w="1474" w:type="dxa"/>
            <w:vAlign w:val="center"/>
          </w:tcPr>
          <w:p w14:paraId="0C052C5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3D83FEC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r>
      <w:tr w:rsidR="0043133D" w:rsidRPr="0043133D" w14:paraId="413C0AB9" w14:textId="77777777" w:rsidTr="0043133D">
        <w:trPr>
          <w:trHeight w:val="482"/>
        </w:trPr>
        <w:tc>
          <w:tcPr>
            <w:tcW w:w="6134" w:type="dxa"/>
            <w:vAlign w:val="center"/>
          </w:tcPr>
          <w:p w14:paraId="296F721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w:t>
            </w:r>
          </w:p>
        </w:tc>
        <w:tc>
          <w:tcPr>
            <w:tcW w:w="998" w:type="dxa"/>
            <w:vAlign w:val="center"/>
          </w:tcPr>
          <w:p w14:paraId="3378227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16</w:t>
            </w:r>
          </w:p>
        </w:tc>
        <w:tc>
          <w:tcPr>
            <w:tcW w:w="1474" w:type="dxa"/>
            <w:vAlign w:val="center"/>
          </w:tcPr>
          <w:p w14:paraId="22CDECD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c>
          <w:tcPr>
            <w:tcW w:w="1474" w:type="dxa"/>
            <w:vAlign w:val="center"/>
          </w:tcPr>
          <w:p w14:paraId="5104D3B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r>
    </w:tbl>
    <w:p w14:paraId="377427D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E29F5C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организация оказания первой помощи пострадавшим в ДТП в Российской Федерации; нормативная правовая база, определяющая права, обязанности и ответственность участников дорожного движения при оказании первой </w:t>
      </w:r>
      <w:r w:rsidRPr="0043133D">
        <w:rPr>
          <w:rFonts w:ascii="Arial" w:eastAsia="Times New Roman" w:hAnsi="Arial" w:cs="Arial"/>
          <w:sz w:val="24"/>
          <w:szCs w:val="24"/>
          <w:lang w:eastAsia="ru-RU"/>
        </w:rPr>
        <w:lastRenderedPageBreak/>
        <w:t>помощи; современные наборы средств и устройств, использующиеся для оказания первой помощи пострадавшим в ДТП (аптечки, укладки, наборы, комплекты); аптечка для оказания первой помощи с применением медицинских изделий пострадавшим в дорожно-транспортных происшествиях (автомобильная), основные компоненты, их назначение; порядок оказания первой помощи в случае ДТП; обеспечение безопасных условий для оказания первой помощи; простейшие меры профилактики инфекционных заболеваний при оказании первой помощи; способы извлечения пострадавших из автомобиля и их перемещения в безопасное место; приоритетность оказания первой помощи; основные правила вызова скорой медицинской помощи, других специальных служб, сотрудники которых принимают участие в ликвидации последствий ДТП.</w:t>
      </w:r>
    </w:p>
    <w:p w14:paraId="2AC7428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Оказание первой помощи при наружных кровотечениях: кровотечение, признаки кровопотери; признаки наружного кровотечения; обзорный осмотр пострадавшего в ДТП; способы временной остановки наружного кровотечения; прямое давление на рану; наложение давящей повязки; особенности наложения давящей повязки при наличии инородного тела в ране; наложение кровоостанавливающего жгута; последовательность выполнения мероприятий по остановке кровотечения; остановка кровотечения при ранении головы, шеи, грудной клетки, живота и таза, конечностей и смежных зон.</w:t>
      </w:r>
    </w:p>
    <w:p w14:paraId="3950813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Практическое занятие: отработка проведения обзорного осмотра пострадавшего; отработка последовательности и приемов временной остановки наружного кровотечения при ранении головы, шеи, груди, живота, конечностей и смежных зон с помощью прямого давления; отработка наложения давящей повязки при ранении головы, груди, живота, конечностей и смежных зон; отработка приемов наложения табельных и импровизированных кровоостанавливающих жгутов разных конструкций при ранении конечностей; отработка приемов наложения давящей повязки с фиксацией инородного предмета в ране живота, груди, конечностей.</w:t>
      </w:r>
    </w:p>
    <w:p w14:paraId="607A406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Оказание первой помощи при отсутствии сознания, остановке дыхания и кровообращения: причины нарушения дыхания и кровообращения при ДТП; признаки жизни и способы их определения; последовательность и техника проведения сердечно-легочной реанимации; прекращение сердечно-легочной реанимации; ошибки и осложнения, возникающие при выполнении реанимационных мероприятий; поддержание проходимости дыхательных путей; особенности сердечно-легочной реанимации у детей; использование автоматического наружного дефибриллятора (при наличии); нарушение проходимости верхних дыхательных путей, вызванном инородным телом, особенности оказания первой помощи тучному пострадавшему, беременной женщине и ребенку; первая помощь при иных угрожающих жизни и здоровью нарушениях дыхания.</w:t>
      </w:r>
    </w:p>
    <w:p w14:paraId="4D064B7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Практическое занятие: отработка последовательности выполнения реанимационных мероприятий; оценка обстановки на месте ДТП;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вызова скорой медицинской помощи, других специальных служб; отработка приемов давления руками на грудину пострадавшего; отработка приемов искусственного дыхания "рот ко рту", "рот к носу" с применением устройств для искусственного дыхания;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w:t>
      </w:r>
    </w:p>
    <w:p w14:paraId="058A2B7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Оказание первой помощи при травмах, ранениях и поражениях, прочих состояниях: цель, последовательность и техника подробного осмотра и опроса пострадавшего в ДТП; травмы, ранения, поражения и прочие состояния, с которыми может столкнуться участник дорожного движения; травмы головы; травмы шеи; травмы грудной клетки, особенности наложения повязок при травме груди, наложение </w:t>
      </w:r>
      <w:proofErr w:type="spellStart"/>
      <w:r w:rsidRPr="0043133D">
        <w:rPr>
          <w:rFonts w:ascii="Arial" w:eastAsia="Times New Roman" w:hAnsi="Arial" w:cs="Arial"/>
          <w:sz w:val="24"/>
          <w:szCs w:val="24"/>
          <w:lang w:eastAsia="ru-RU"/>
        </w:rPr>
        <w:t>окклюзионной</w:t>
      </w:r>
      <w:proofErr w:type="spellEnd"/>
      <w:r w:rsidRPr="0043133D">
        <w:rPr>
          <w:rFonts w:ascii="Arial" w:eastAsia="Times New Roman" w:hAnsi="Arial" w:cs="Arial"/>
          <w:sz w:val="24"/>
          <w:szCs w:val="24"/>
          <w:lang w:eastAsia="ru-RU"/>
        </w:rPr>
        <w:t xml:space="preserve"> (герметизирующей) повязки; травмы живота и таза, особенности наложения повязок на рану при выпадении органов брюшной полости, при наличии инородного тела в ране; </w:t>
      </w:r>
      <w:r w:rsidRPr="0043133D">
        <w:rPr>
          <w:rFonts w:ascii="Arial" w:eastAsia="Times New Roman" w:hAnsi="Arial" w:cs="Arial"/>
          <w:sz w:val="24"/>
          <w:szCs w:val="24"/>
          <w:lang w:eastAsia="ru-RU"/>
        </w:rPr>
        <w:lastRenderedPageBreak/>
        <w:t xml:space="preserve">травмы конечностей; травмы позвоночника; поражения, вызванные термическими факторами; поверхностные и глубокие термические ожоги; ожог верхних дыхательных путей; перегревание; отморожения; переохлаждения; поражения, вызванные химическими факторами; поражения, вызванные электрическими факторами; воздействие излучения; отравления; укусы и </w:t>
      </w:r>
      <w:proofErr w:type="spellStart"/>
      <w:r w:rsidRPr="0043133D">
        <w:rPr>
          <w:rFonts w:ascii="Arial" w:eastAsia="Times New Roman" w:hAnsi="Arial" w:cs="Arial"/>
          <w:sz w:val="24"/>
          <w:szCs w:val="24"/>
          <w:lang w:eastAsia="ru-RU"/>
        </w:rPr>
        <w:t>ужаливания</w:t>
      </w:r>
      <w:proofErr w:type="spellEnd"/>
      <w:r w:rsidRPr="0043133D">
        <w:rPr>
          <w:rFonts w:ascii="Arial" w:eastAsia="Times New Roman" w:hAnsi="Arial" w:cs="Arial"/>
          <w:sz w:val="24"/>
          <w:szCs w:val="24"/>
          <w:lang w:eastAsia="ru-RU"/>
        </w:rPr>
        <w:t xml:space="preserve"> ядовитых животных; судорожный приступ с потерей сознания; помощь пострадавшему в принятии лекарственных препаратов; придание и поддержание оптимального положения тела пострадавшего в ДТП; контроль состояния пострадавшего; психологическая поддержка пострадавшего; транспортировка пострадавшего с места ДТП; передача пострадавшего выездной бригаде скорой медицинской помощи, медицинской организации, специальным службам.</w:t>
      </w:r>
    </w:p>
    <w:p w14:paraId="20B1304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Практическое занятие: проведение подробного осмотра пострадавшего; отработка наложения </w:t>
      </w:r>
      <w:proofErr w:type="spellStart"/>
      <w:r w:rsidRPr="0043133D">
        <w:rPr>
          <w:rFonts w:ascii="Arial" w:eastAsia="Times New Roman" w:hAnsi="Arial" w:cs="Arial"/>
          <w:sz w:val="24"/>
          <w:szCs w:val="24"/>
          <w:lang w:eastAsia="ru-RU"/>
        </w:rPr>
        <w:t>окклюзионной</w:t>
      </w:r>
      <w:proofErr w:type="spellEnd"/>
      <w:r w:rsidRPr="0043133D">
        <w:rPr>
          <w:rFonts w:ascii="Arial" w:eastAsia="Times New Roman" w:hAnsi="Arial" w:cs="Arial"/>
          <w:sz w:val="24"/>
          <w:szCs w:val="24"/>
          <w:lang w:eastAsia="ru-RU"/>
        </w:rPr>
        <w:t xml:space="preserve"> (герметизирующей) повязки при ранении грудной клетки; отработка приемов наложения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rsidRPr="0043133D">
        <w:rPr>
          <w:rFonts w:ascii="Arial" w:eastAsia="Times New Roman" w:hAnsi="Arial" w:cs="Arial"/>
          <w:sz w:val="24"/>
          <w:szCs w:val="24"/>
          <w:lang w:eastAsia="ru-RU"/>
        </w:rPr>
        <w:t>аутоиммобилизация</w:t>
      </w:r>
      <w:proofErr w:type="spellEnd"/>
      <w:r w:rsidRPr="0043133D">
        <w:rPr>
          <w:rFonts w:ascii="Arial" w:eastAsia="Times New Roman" w:hAnsi="Arial" w:cs="Arial"/>
          <w:sz w:val="24"/>
          <w:szCs w:val="24"/>
          <w:lang w:eastAsia="ru-RU"/>
        </w:rPr>
        <w:t xml:space="preserve">, с использованием медицинских изделий); отработка приемов фиксации шейного отдела позвоночника; отработка приемов наложения повязок при ожогах различных областей тела, применение местного охлаждения; отработка приемов наложения </w:t>
      </w:r>
      <w:proofErr w:type="spellStart"/>
      <w:r w:rsidRPr="0043133D">
        <w:rPr>
          <w:rFonts w:ascii="Arial" w:eastAsia="Times New Roman" w:hAnsi="Arial" w:cs="Arial"/>
          <w:sz w:val="24"/>
          <w:szCs w:val="24"/>
          <w:lang w:eastAsia="ru-RU"/>
        </w:rPr>
        <w:t>термоизолирующей</w:t>
      </w:r>
      <w:proofErr w:type="spellEnd"/>
      <w:r w:rsidRPr="0043133D">
        <w:rPr>
          <w:rFonts w:ascii="Arial" w:eastAsia="Times New Roman" w:hAnsi="Arial" w:cs="Arial"/>
          <w:sz w:val="24"/>
          <w:szCs w:val="24"/>
          <w:lang w:eastAsia="ru-RU"/>
        </w:rPr>
        <w:t xml:space="preserve"> повязки при отморожениях; 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 отработка приемов экстренного извлечения пострадавшего из автомобиля, отработка основных приемов (пострадавший в сознании, пострадавший без сознания); отработка приемов перемещения пострадавших на руках одним, двумя и более участниками оказания первой помощи, отработка приемов перемещения пострадавших с травмами головы, шеи, груди, живота, таза, конечностей и позвоночника; 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жизни и с другими состояниями, требующими оказания первой помощи) с использованием аптечки для оказания первой помощи с применением медицинских изделий пострадавшим в дорожно-транспортных происшествиях (автомобильной).</w:t>
      </w:r>
    </w:p>
    <w:p w14:paraId="4896877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1D78804" w14:textId="77777777" w:rsidR="0043133D" w:rsidRPr="0043133D" w:rsidRDefault="0043133D" w:rsidP="0043133D">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6" w:name="P3535"/>
      <w:bookmarkEnd w:id="6"/>
      <w:r w:rsidRPr="0043133D">
        <w:rPr>
          <w:rFonts w:ascii="Arial" w:eastAsia="Times New Roman" w:hAnsi="Arial" w:cs="Arial"/>
          <w:b/>
          <w:sz w:val="24"/>
          <w:szCs w:val="24"/>
          <w:lang w:eastAsia="ru-RU"/>
        </w:rPr>
        <w:t>3.2. Специальный цикл Программы.</w:t>
      </w:r>
    </w:p>
    <w:p w14:paraId="5489EC9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A46A00B" w14:textId="77777777" w:rsidR="0043133D" w:rsidRPr="0043133D" w:rsidRDefault="0043133D" w:rsidP="0043133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43133D">
        <w:rPr>
          <w:rFonts w:ascii="Arial" w:eastAsia="Times New Roman" w:hAnsi="Arial" w:cs="Arial"/>
          <w:b/>
          <w:sz w:val="24"/>
          <w:szCs w:val="24"/>
          <w:lang w:eastAsia="ru-RU"/>
        </w:rPr>
        <w:t>3.2.1. Учебный предмет "Устройство и техническое обслуживание транспортных средств категории "C" как объектов управления".</w:t>
      </w:r>
    </w:p>
    <w:p w14:paraId="1276A68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CDE7AE7"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Распределение учебных часов по разделам и темам</w:t>
      </w:r>
    </w:p>
    <w:p w14:paraId="2E1DDA2B"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A476CFA" w14:textId="77777777" w:rsidR="0043133D" w:rsidRPr="0043133D" w:rsidRDefault="0043133D" w:rsidP="0043133D">
      <w:pPr>
        <w:widowControl w:val="0"/>
        <w:autoSpaceDE w:val="0"/>
        <w:autoSpaceDN w:val="0"/>
        <w:spacing w:after="0" w:line="240" w:lineRule="auto"/>
        <w:ind w:firstLine="425"/>
        <w:jc w:val="right"/>
        <w:rPr>
          <w:rFonts w:ascii="Arial" w:eastAsia="Times New Roman" w:hAnsi="Arial" w:cs="Arial"/>
          <w:b/>
          <w:sz w:val="24"/>
          <w:szCs w:val="24"/>
          <w:lang w:eastAsia="ru-RU"/>
        </w:rPr>
      </w:pPr>
      <w:r w:rsidRPr="0043133D">
        <w:rPr>
          <w:rFonts w:ascii="Arial" w:eastAsia="Times New Roman" w:hAnsi="Arial" w:cs="Arial"/>
          <w:b/>
          <w:sz w:val="24"/>
          <w:szCs w:val="24"/>
          <w:lang w:eastAsia="ru-RU"/>
        </w:rPr>
        <w:t>Таблица 6</w:t>
      </w:r>
    </w:p>
    <w:p w14:paraId="312C85FE"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43133D" w:rsidRPr="0043133D" w14:paraId="4FB320DB" w14:textId="77777777" w:rsidTr="0043133D">
        <w:trPr>
          <w:trHeight w:val="227"/>
        </w:trPr>
        <w:tc>
          <w:tcPr>
            <w:tcW w:w="6134" w:type="dxa"/>
            <w:vMerge w:val="restart"/>
          </w:tcPr>
          <w:p w14:paraId="141D2C9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Наименование разделов и тем</w:t>
            </w:r>
          </w:p>
        </w:tc>
        <w:tc>
          <w:tcPr>
            <w:tcW w:w="3947" w:type="dxa"/>
            <w:gridSpan w:val="3"/>
          </w:tcPr>
          <w:p w14:paraId="3E43F24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 часов</w:t>
            </w:r>
          </w:p>
        </w:tc>
      </w:tr>
      <w:tr w:rsidR="0043133D" w:rsidRPr="0043133D" w14:paraId="6F0CC01C" w14:textId="77777777" w:rsidTr="0043133D">
        <w:trPr>
          <w:trHeight w:val="227"/>
        </w:trPr>
        <w:tc>
          <w:tcPr>
            <w:tcW w:w="6134" w:type="dxa"/>
            <w:vMerge/>
          </w:tcPr>
          <w:p w14:paraId="260043D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733706C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Всего</w:t>
            </w:r>
          </w:p>
        </w:tc>
        <w:tc>
          <w:tcPr>
            <w:tcW w:w="2949" w:type="dxa"/>
            <w:gridSpan w:val="2"/>
          </w:tcPr>
          <w:p w14:paraId="210C470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 том числе</w:t>
            </w:r>
          </w:p>
        </w:tc>
      </w:tr>
      <w:tr w:rsidR="0043133D" w:rsidRPr="0043133D" w14:paraId="0E403667" w14:textId="77777777" w:rsidTr="0043133D">
        <w:trPr>
          <w:trHeight w:val="482"/>
        </w:trPr>
        <w:tc>
          <w:tcPr>
            <w:tcW w:w="6134" w:type="dxa"/>
            <w:vMerge/>
          </w:tcPr>
          <w:p w14:paraId="5732EEB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57FC4508"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03F1355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Теоретические занятия</w:t>
            </w:r>
          </w:p>
        </w:tc>
        <w:tc>
          <w:tcPr>
            <w:tcW w:w="1475" w:type="dxa"/>
          </w:tcPr>
          <w:p w14:paraId="5798715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Практические занятия</w:t>
            </w:r>
          </w:p>
        </w:tc>
      </w:tr>
      <w:tr w:rsidR="0043133D" w:rsidRPr="0043133D" w14:paraId="026E71DE" w14:textId="77777777" w:rsidTr="0043133D">
        <w:trPr>
          <w:trHeight w:val="482"/>
        </w:trPr>
        <w:tc>
          <w:tcPr>
            <w:tcW w:w="10081" w:type="dxa"/>
            <w:gridSpan w:val="4"/>
            <w:vAlign w:val="center"/>
          </w:tcPr>
          <w:p w14:paraId="5073B83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Устройство транспортных средств</w:t>
            </w:r>
          </w:p>
        </w:tc>
      </w:tr>
      <w:tr w:rsidR="0043133D" w:rsidRPr="0043133D" w14:paraId="3FDDD920" w14:textId="77777777" w:rsidTr="0043133D">
        <w:trPr>
          <w:trHeight w:val="482"/>
        </w:trPr>
        <w:tc>
          <w:tcPr>
            <w:tcW w:w="6134" w:type="dxa"/>
            <w:vAlign w:val="center"/>
          </w:tcPr>
          <w:p w14:paraId="6213165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транспортных средств категории "C"</w:t>
            </w:r>
          </w:p>
        </w:tc>
        <w:tc>
          <w:tcPr>
            <w:tcW w:w="998" w:type="dxa"/>
            <w:vAlign w:val="center"/>
          </w:tcPr>
          <w:p w14:paraId="114D908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67AF6CD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5" w:type="dxa"/>
            <w:vAlign w:val="center"/>
          </w:tcPr>
          <w:p w14:paraId="4FEFDC2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4818EA0A" w14:textId="77777777" w:rsidTr="0043133D">
        <w:trPr>
          <w:trHeight w:val="482"/>
        </w:trPr>
        <w:tc>
          <w:tcPr>
            <w:tcW w:w="6134" w:type="dxa"/>
            <w:vAlign w:val="center"/>
          </w:tcPr>
          <w:p w14:paraId="3CDF7E5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lastRenderedPageBreak/>
              <w:t>Рабочее место водителя, системы пассивной безопасности</w:t>
            </w:r>
          </w:p>
        </w:tc>
        <w:tc>
          <w:tcPr>
            <w:tcW w:w="998" w:type="dxa"/>
            <w:vAlign w:val="center"/>
          </w:tcPr>
          <w:p w14:paraId="64FF722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36CC119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5" w:type="dxa"/>
            <w:vAlign w:val="center"/>
          </w:tcPr>
          <w:p w14:paraId="4DCCE27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6A3CBB64" w14:textId="77777777" w:rsidTr="0043133D">
        <w:trPr>
          <w:trHeight w:val="482"/>
        </w:trPr>
        <w:tc>
          <w:tcPr>
            <w:tcW w:w="6134" w:type="dxa"/>
            <w:vAlign w:val="center"/>
          </w:tcPr>
          <w:p w14:paraId="7ED7504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работа двигателя</w:t>
            </w:r>
          </w:p>
        </w:tc>
        <w:tc>
          <w:tcPr>
            <w:tcW w:w="998" w:type="dxa"/>
            <w:vAlign w:val="center"/>
          </w:tcPr>
          <w:p w14:paraId="2530B5E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c>
          <w:tcPr>
            <w:tcW w:w="1474" w:type="dxa"/>
            <w:vAlign w:val="center"/>
          </w:tcPr>
          <w:p w14:paraId="58BF123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c>
          <w:tcPr>
            <w:tcW w:w="1475" w:type="dxa"/>
            <w:vAlign w:val="center"/>
          </w:tcPr>
          <w:p w14:paraId="352BBE9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61AA80EB" w14:textId="77777777" w:rsidTr="0043133D">
        <w:trPr>
          <w:trHeight w:val="482"/>
        </w:trPr>
        <w:tc>
          <w:tcPr>
            <w:tcW w:w="6134" w:type="dxa"/>
            <w:vAlign w:val="center"/>
          </w:tcPr>
          <w:p w14:paraId="36EDDF2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трансмиссии</w:t>
            </w:r>
          </w:p>
        </w:tc>
        <w:tc>
          <w:tcPr>
            <w:tcW w:w="998" w:type="dxa"/>
            <w:vAlign w:val="center"/>
          </w:tcPr>
          <w:p w14:paraId="5E97476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6C9BA2B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5" w:type="dxa"/>
            <w:vAlign w:val="center"/>
          </w:tcPr>
          <w:p w14:paraId="29BD63C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7CB68E9E" w14:textId="77777777" w:rsidTr="0043133D">
        <w:trPr>
          <w:trHeight w:val="482"/>
        </w:trPr>
        <w:tc>
          <w:tcPr>
            <w:tcW w:w="6134" w:type="dxa"/>
            <w:vAlign w:val="center"/>
          </w:tcPr>
          <w:p w14:paraId="6520A238"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Назначение и состав ходовой части</w:t>
            </w:r>
          </w:p>
        </w:tc>
        <w:tc>
          <w:tcPr>
            <w:tcW w:w="998" w:type="dxa"/>
            <w:vAlign w:val="center"/>
          </w:tcPr>
          <w:p w14:paraId="2FFC18E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7555537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5" w:type="dxa"/>
            <w:vAlign w:val="center"/>
          </w:tcPr>
          <w:p w14:paraId="656F5FA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2F669B96" w14:textId="77777777" w:rsidTr="0043133D">
        <w:trPr>
          <w:trHeight w:val="482"/>
        </w:trPr>
        <w:tc>
          <w:tcPr>
            <w:tcW w:w="6134" w:type="dxa"/>
            <w:vAlign w:val="center"/>
          </w:tcPr>
          <w:p w14:paraId="028A3FA2"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тормозных систем</w:t>
            </w:r>
          </w:p>
        </w:tc>
        <w:tc>
          <w:tcPr>
            <w:tcW w:w="998" w:type="dxa"/>
            <w:vAlign w:val="center"/>
          </w:tcPr>
          <w:p w14:paraId="0CB7E3A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05A4265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5" w:type="dxa"/>
            <w:vAlign w:val="center"/>
          </w:tcPr>
          <w:p w14:paraId="055F2DA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48032EC2" w14:textId="77777777" w:rsidTr="0043133D">
        <w:trPr>
          <w:trHeight w:val="482"/>
        </w:trPr>
        <w:tc>
          <w:tcPr>
            <w:tcW w:w="6134" w:type="dxa"/>
            <w:vAlign w:val="center"/>
          </w:tcPr>
          <w:p w14:paraId="0E6BA679"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системы рулевого управления</w:t>
            </w:r>
          </w:p>
        </w:tc>
        <w:tc>
          <w:tcPr>
            <w:tcW w:w="998" w:type="dxa"/>
            <w:vAlign w:val="center"/>
          </w:tcPr>
          <w:p w14:paraId="52DE242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2F1D79C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5" w:type="dxa"/>
            <w:vAlign w:val="center"/>
          </w:tcPr>
          <w:p w14:paraId="18D53FF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6623DC3C" w14:textId="77777777" w:rsidTr="0043133D">
        <w:trPr>
          <w:trHeight w:val="482"/>
        </w:trPr>
        <w:tc>
          <w:tcPr>
            <w:tcW w:w="6134" w:type="dxa"/>
            <w:vAlign w:val="center"/>
          </w:tcPr>
          <w:p w14:paraId="3D25AE6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Электронные системы управления автомобилем</w:t>
            </w:r>
          </w:p>
        </w:tc>
        <w:tc>
          <w:tcPr>
            <w:tcW w:w="998" w:type="dxa"/>
            <w:vAlign w:val="center"/>
          </w:tcPr>
          <w:p w14:paraId="699F9A4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2AEE63D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5" w:type="dxa"/>
            <w:vAlign w:val="center"/>
          </w:tcPr>
          <w:p w14:paraId="167A1FD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2E55523C" w14:textId="77777777" w:rsidTr="0043133D">
        <w:trPr>
          <w:trHeight w:val="482"/>
        </w:trPr>
        <w:tc>
          <w:tcPr>
            <w:tcW w:w="6134" w:type="dxa"/>
            <w:vAlign w:val="center"/>
          </w:tcPr>
          <w:p w14:paraId="08C4C9E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Источники и потребители электрической энергии</w:t>
            </w:r>
          </w:p>
        </w:tc>
        <w:tc>
          <w:tcPr>
            <w:tcW w:w="998" w:type="dxa"/>
            <w:vAlign w:val="center"/>
          </w:tcPr>
          <w:p w14:paraId="00838B0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51793DA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5" w:type="dxa"/>
            <w:vAlign w:val="center"/>
          </w:tcPr>
          <w:p w14:paraId="333FB6D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40D8B7E3" w14:textId="77777777" w:rsidTr="0043133D">
        <w:trPr>
          <w:trHeight w:val="482"/>
        </w:trPr>
        <w:tc>
          <w:tcPr>
            <w:tcW w:w="6134" w:type="dxa"/>
            <w:vAlign w:val="center"/>
          </w:tcPr>
          <w:p w14:paraId="1A40874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прицепов</w:t>
            </w:r>
          </w:p>
        </w:tc>
        <w:tc>
          <w:tcPr>
            <w:tcW w:w="998" w:type="dxa"/>
            <w:vAlign w:val="center"/>
          </w:tcPr>
          <w:p w14:paraId="3891E96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50B4335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5" w:type="dxa"/>
            <w:vAlign w:val="center"/>
          </w:tcPr>
          <w:p w14:paraId="2C22746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08ADE1ED" w14:textId="77777777" w:rsidTr="0043133D">
        <w:trPr>
          <w:trHeight w:val="482"/>
        </w:trPr>
        <w:tc>
          <w:tcPr>
            <w:tcW w:w="6134" w:type="dxa"/>
            <w:vAlign w:val="center"/>
          </w:tcPr>
          <w:p w14:paraId="55134DD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 по разделу</w:t>
            </w:r>
          </w:p>
        </w:tc>
        <w:tc>
          <w:tcPr>
            <w:tcW w:w="998" w:type="dxa"/>
            <w:vAlign w:val="center"/>
          </w:tcPr>
          <w:p w14:paraId="609E0AC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34</w:t>
            </w:r>
          </w:p>
        </w:tc>
        <w:tc>
          <w:tcPr>
            <w:tcW w:w="1474" w:type="dxa"/>
            <w:vAlign w:val="center"/>
          </w:tcPr>
          <w:p w14:paraId="2A10F7D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34</w:t>
            </w:r>
          </w:p>
        </w:tc>
        <w:tc>
          <w:tcPr>
            <w:tcW w:w="1475" w:type="dxa"/>
            <w:vAlign w:val="center"/>
          </w:tcPr>
          <w:p w14:paraId="6800FB1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3165493B" w14:textId="77777777" w:rsidTr="0043133D">
        <w:trPr>
          <w:trHeight w:val="482"/>
        </w:trPr>
        <w:tc>
          <w:tcPr>
            <w:tcW w:w="10081" w:type="dxa"/>
            <w:gridSpan w:val="4"/>
            <w:vAlign w:val="center"/>
          </w:tcPr>
          <w:p w14:paraId="11C0ED8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Техническое обслуживание</w:t>
            </w:r>
          </w:p>
        </w:tc>
      </w:tr>
      <w:tr w:rsidR="0043133D" w:rsidRPr="0043133D" w14:paraId="3122CC15" w14:textId="77777777" w:rsidTr="0043133D">
        <w:trPr>
          <w:trHeight w:val="482"/>
        </w:trPr>
        <w:tc>
          <w:tcPr>
            <w:tcW w:w="6134" w:type="dxa"/>
            <w:vAlign w:val="center"/>
          </w:tcPr>
          <w:p w14:paraId="15B7399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Система технического обслуживания</w:t>
            </w:r>
          </w:p>
        </w:tc>
        <w:tc>
          <w:tcPr>
            <w:tcW w:w="998" w:type="dxa"/>
            <w:vAlign w:val="center"/>
          </w:tcPr>
          <w:p w14:paraId="3128676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76140B0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79F7C3E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60B76124" w14:textId="77777777" w:rsidTr="0043133D">
        <w:trPr>
          <w:trHeight w:val="482"/>
        </w:trPr>
        <w:tc>
          <w:tcPr>
            <w:tcW w:w="6134" w:type="dxa"/>
            <w:vAlign w:val="center"/>
          </w:tcPr>
          <w:p w14:paraId="1EFC1BC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Меры безопасности и защиты окружающей природной среды при эксплуатации транспортного средства</w:t>
            </w:r>
          </w:p>
        </w:tc>
        <w:tc>
          <w:tcPr>
            <w:tcW w:w="998" w:type="dxa"/>
            <w:vAlign w:val="center"/>
          </w:tcPr>
          <w:p w14:paraId="48C21BC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59AF5DA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2" w:type="dxa"/>
            <w:vAlign w:val="center"/>
          </w:tcPr>
          <w:p w14:paraId="37A8C5C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7D649A0F" w14:textId="77777777" w:rsidTr="0043133D">
        <w:trPr>
          <w:trHeight w:val="482"/>
        </w:trPr>
        <w:tc>
          <w:tcPr>
            <w:tcW w:w="6134" w:type="dxa"/>
            <w:vAlign w:val="center"/>
          </w:tcPr>
          <w:p w14:paraId="76168EB9"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Устранение неисправностей</w:t>
            </w:r>
          </w:p>
        </w:tc>
        <w:tc>
          <w:tcPr>
            <w:tcW w:w="998" w:type="dxa"/>
            <w:vAlign w:val="center"/>
          </w:tcPr>
          <w:p w14:paraId="5A6E379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c>
          <w:tcPr>
            <w:tcW w:w="1472" w:type="dxa"/>
            <w:vAlign w:val="center"/>
          </w:tcPr>
          <w:p w14:paraId="51572A0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c>
          <w:tcPr>
            <w:tcW w:w="1472" w:type="dxa"/>
            <w:vAlign w:val="center"/>
          </w:tcPr>
          <w:p w14:paraId="17F3C1F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r>
      <w:tr w:rsidR="0043133D" w:rsidRPr="0043133D" w14:paraId="412F2727" w14:textId="77777777" w:rsidTr="0043133D">
        <w:trPr>
          <w:trHeight w:val="482"/>
        </w:trPr>
        <w:tc>
          <w:tcPr>
            <w:tcW w:w="6134" w:type="dxa"/>
            <w:vAlign w:val="center"/>
          </w:tcPr>
          <w:p w14:paraId="17772B49"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 по разделу</w:t>
            </w:r>
          </w:p>
        </w:tc>
        <w:tc>
          <w:tcPr>
            <w:tcW w:w="998" w:type="dxa"/>
            <w:vAlign w:val="center"/>
          </w:tcPr>
          <w:p w14:paraId="51C4507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12</w:t>
            </w:r>
          </w:p>
        </w:tc>
        <w:tc>
          <w:tcPr>
            <w:tcW w:w="1472" w:type="dxa"/>
            <w:vAlign w:val="center"/>
          </w:tcPr>
          <w:p w14:paraId="73506B0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2" w:type="dxa"/>
            <w:vAlign w:val="center"/>
          </w:tcPr>
          <w:p w14:paraId="6F26DE6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r>
      <w:tr w:rsidR="0043133D" w:rsidRPr="0043133D" w14:paraId="0EFFBCAF" w14:textId="77777777" w:rsidTr="0043133D">
        <w:trPr>
          <w:trHeight w:val="482"/>
        </w:trPr>
        <w:tc>
          <w:tcPr>
            <w:tcW w:w="6134" w:type="dxa"/>
            <w:vAlign w:val="center"/>
          </w:tcPr>
          <w:p w14:paraId="48FDE83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w:t>
            </w:r>
          </w:p>
        </w:tc>
        <w:tc>
          <w:tcPr>
            <w:tcW w:w="998" w:type="dxa"/>
            <w:vAlign w:val="center"/>
          </w:tcPr>
          <w:p w14:paraId="4FC3940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46</w:t>
            </w:r>
          </w:p>
        </w:tc>
        <w:tc>
          <w:tcPr>
            <w:tcW w:w="1472" w:type="dxa"/>
            <w:vAlign w:val="center"/>
          </w:tcPr>
          <w:p w14:paraId="1D11990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38</w:t>
            </w:r>
          </w:p>
        </w:tc>
        <w:tc>
          <w:tcPr>
            <w:tcW w:w="1472" w:type="dxa"/>
            <w:vAlign w:val="center"/>
          </w:tcPr>
          <w:p w14:paraId="47291B0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r>
    </w:tbl>
    <w:p w14:paraId="03F63BD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861D49D" w14:textId="77777777" w:rsidR="0043133D" w:rsidRPr="0043133D" w:rsidRDefault="0043133D" w:rsidP="0043133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43133D">
        <w:rPr>
          <w:rFonts w:ascii="Arial" w:eastAsia="Times New Roman" w:hAnsi="Arial" w:cs="Arial"/>
          <w:b/>
          <w:sz w:val="24"/>
          <w:szCs w:val="24"/>
          <w:lang w:eastAsia="ru-RU"/>
        </w:rPr>
        <w:t>3.2.1.1. Устройство транспортных средств.</w:t>
      </w:r>
    </w:p>
    <w:p w14:paraId="7C263F0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транспортных средств категории "C": назначение и общее устройство транспортных средств категории "C";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"C"; классификация транспортных средств по типу и рабочему объему двигателя, общей компоновке и типу кузова; особенности устройства и эксплуатации электромобилей.</w:t>
      </w:r>
    </w:p>
    <w:p w14:paraId="624D185B"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Рабочее место водителя, системы пассивной безопасности: общее устройство кабины; основные типы кабин; компоненты кабины; шумоизоляция, остекление, люки, противосолнечные козырьки, замки дверей, стеклоподъемники; системы обеспечения комфортных условий для водителя и пассажиров; система вентиляции и отопления; климатическая установка;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органов управления электромобилем; порядок работы с бортовым компьютером и навигационной системой; устройство вызова экстренных оперативных служб (ЭРА-ГЛОНАСС); системы регулировки взаимного положения сиденья и органов управления автомобилем; системы пассивной безопасности; ремни </w:t>
      </w:r>
      <w:r w:rsidRPr="0043133D">
        <w:rPr>
          <w:rFonts w:ascii="Arial" w:eastAsia="Times New Roman" w:hAnsi="Arial" w:cs="Arial"/>
          <w:sz w:val="24"/>
          <w:szCs w:val="24"/>
          <w:lang w:eastAsia="ru-RU"/>
        </w:rPr>
        <w:lastRenderedPageBreak/>
        <w:t>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кабины, снижающие тяжесть последствий дорожно-транспортных происшествий; электронное управление системами пассивной безопасности; неисправности элементов системы пассивной безопасности, при наличии которых запрещается эксплуатация транспортного средства.</w:t>
      </w:r>
    </w:p>
    <w:p w14:paraId="42AC3E0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работа двигателя: разновидности и общее устройство автомобильных двигателей; двигатели внутреннего сгорания; тяговые электродвигатели; комбинированные (гибридные)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цетановом числе; зимние и летние сорта дизельного топлива; электронная система управления двигателем; неисправности автомобильных двигателей, при наличии которых запрещается эксплуатация транспортного средства.</w:t>
      </w:r>
    </w:p>
    <w:p w14:paraId="64D4DD7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трансмиссии: виды автомобильных трансмиссий; схемы трансмиссии транспортных средств категории "C" с различными приводами; состав и принцип работы механической трансмиссии; назначение сцепления; общее устройство 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основные типы автоматических трансмиссий, их состав и принципы работы;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принципиальная схема электрической трансмиссии; маркировка и правила применения трансмиссионных масел и пластичных смазок.</w:t>
      </w:r>
    </w:p>
    <w:p w14:paraId="55405A1F"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Назначение и состав ходовой части: назначение и общее устройство ходовой части транспортного средства; основные элементы рамы; тягово-сцепное устройство; лебедка; назначение, общее устройство и принцип работы передней и задней подвесок; </w:t>
      </w:r>
      <w:r w:rsidRPr="0043133D">
        <w:rPr>
          <w:rFonts w:ascii="Arial" w:eastAsia="Times New Roman" w:hAnsi="Arial" w:cs="Arial"/>
          <w:sz w:val="24"/>
          <w:szCs w:val="24"/>
          <w:lang w:eastAsia="ru-RU"/>
        </w:rPr>
        <w:lastRenderedPageBreak/>
        <w:t>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p w14:paraId="20CE2CD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назначение, устройство и работа элементов вспомогательной тормозной системы; общее устройство тормозной системы с пневматическим приводом; общее устройство тормозной системы с гидравлическим приводом; смешанные типы приводов тормозных систем: пневмогидравлический, электропневматический;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209AAB7E"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системы рулевого управления: назначение систем рулевого управления, типы систем рулевого управления, их общее устройство и принцип работы;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14:paraId="68B1B88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Электронные системы управления автомобилем: назначение и общее устройство; принцип работы электронного блока управления, электронных модулей управления, датчиков, приводов; электронное управление отдельными узлами, агрегатами и системами автомобиля; система бортовой диагностики с функцией самодиагностики, назначение и принцип работы систем, улучшающих курсовую устойчивость и управляемость автомобиля; система курсовой устойчивости, антиблокировочная система тормозов (далее - АБС), антипробуксовочная (противобуксовочная)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системы экстренного торможения, система сканирования пространства перед автомобилем, ассистент движения по полосе, ассистент смены полосы движения, системы помощи при парковке, в том числе иные автоматизированные системы управления автомобилем.</w:t>
      </w:r>
    </w:p>
    <w:p w14:paraId="0500A58E"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Источники и потребители электрической энергии: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бортовое зарядное устройство; меры электробезопасности при зарядке тяговых аккумуляторных батарей;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система запуска двигателя; назначение системы зажигания; разновидности систем зажигания, их электрические схемы; устройство и принцип работы приборов бесконтактной и </w:t>
      </w:r>
      <w:r w:rsidRPr="0043133D">
        <w:rPr>
          <w:rFonts w:ascii="Arial" w:eastAsia="Times New Roman" w:hAnsi="Arial" w:cs="Arial"/>
          <w:sz w:val="24"/>
          <w:szCs w:val="24"/>
          <w:lang w:eastAsia="ru-RU"/>
        </w:rPr>
        <w:lastRenderedPageBreak/>
        <w:t>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приборов электрооборудования, при наличии которых запрещается эксплуатация транспортного средства.</w:t>
      </w:r>
    </w:p>
    <w:p w14:paraId="04DBE6E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прицепов: классификация прицепов; краткие технические характеристики прицепов категории O1; общее устройство прицепа; тормозная система прицепа; электрооборудование прицепа; назначение и устройство узла сцепки; способы фиксации страховочных тросов (цепей); неисправности, при наличии которых запрещается эксплуатация прицепа.</w:t>
      </w:r>
    </w:p>
    <w:p w14:paraId="03359C6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ABE2AFB" w14:textId="77777777" w:rsidR="0043133D" w:rsidRPr="0043133D" w:rsidRDefault="0043133D" w:rsidP="0043133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43133D">
        <w:rPr>
          <w:rFonts w:ascii="Arial" w:eastAsia="Times New Roman" w:hAnsi="Arial" w:cs="Arial"/>
          <w:b/>
          <w:sz w:val="24"/>
          <w:szCs w:val="24"/>
          <w:lang w:eastAsia="ru-RU"/>
        </w:rPr>
        <w:t>3.2.1.2. Техническое обслуживание.</w:t>
      </w:r>
    </w:p>
    <w:p w14:paraId="2C83B9E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14:paraId="5480824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6113AF9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жидкости в бачке стеклоомывателя;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проверка герметичности гидравлического тормозного привода визуальным осмотром; проверка герметичности пневматического тормозного привода по манометру; проверка натяжения приводных ремней; снятие и установка щетки стеклоочистителя; снятие и установка колеса; снятие и установка приводного ремня; снятие и установка аккумуляторной батареи; снятие и установка электроламп; снятие и установка плавкого предохранителя.</w:t>
      </w:r>
    </w:p>
    <w:p w14:paraId="4B43479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Практическое занятие проводится на учебном транспортном средстве.</w:t>
      </w:r>
    </w:p>
    <w:p w14:paraId="6F1E0D4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EF010B7" w14:textId="77777777" w:rsidR="0043133D" w:rsidRPr="0043133D" w:rsidRDefault="0043133D" w:rsidP="0043133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43133D">
        <w:rPr>
          <w:rFonts w:ascii="Arial" w:eastAsia="Times New Roman" w:hAnsi="Arial" w:cs="Arial"/>
          <w:b/>
          <w:sz w:val="24"/>
          <w:szCs w:val="24"/>
          <w:lang w:eastAsia="ru-RU"/>
        </w:rPr>
        <w:t>3.2.2. Учебный предмет "Основы управления транспортными средствами категории "C".</w:t>
      </w:r>
    </w:p>
    <w:p w14:paraId="0ABE380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E789F57"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Распределение учебных часов по разделам и темам</w:t>
      </w:r>
    </w:p>
    <w:p w14:paraId="34859FE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5552057" w14:textId="77777777" w:rsidR="0043133D" w:rsidRPr="0043133D" w:rsidRDefault="0043133D" w:rsidP="0043133D">
      <w:pPr>
        <w:widowControl w:val="0"/>
        <w:autoSpaceDE w:val="0"/>
        <w:autoSpaceDN w:val="0"/>
        <w:spacing w:after="0" w:line="240" w:lineRule="auto"/>
        <w:ind w:firstLine="425"/>
        <w:jc w:val="right"/>
        <w:rPr>
          <w:rFonts w:ascii="Arial" w:eastAsia="Times New Roman" w:hAnsi="Arial" w:cs="Arial"/>
          <w:b/>
          <w:sz w:val="24"/>
          <w:szCs w:val="24"/>
          <w:lang w:eastAsia="ru-RU"/>
        </w:rPr>
      </w:pPr>
      <w:r w:rsidRPr="0043133D">
        <w:rPr>
          <w:rFonts w:ascii="Arial" w:eastAsia="Times New Roman" w:hAnsi="Arial" w:cs="Arial"/>
          <w:b/>
          <w:sz w:val="24"/>
          <w:szCs w:val="24"/>
          <w:lang w:eastAsia="ru-RU"/>
        </w:rPr>
        <w:t>Таблица 7</w:t>
      </w:r>
    </w:p>
    <w:p w14:paraId="2DC669E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43133D" w:rsidRPr="0043133D" w14:paraId="1C0E07B0" w14:textId="77777777" w:rsidTr="0043133D">
        <w:trPr>
          <w:trHeight w:val="227"/>
        </w:trPr>
        <w:tc>
          <w:tcPr>
            <w:tcW w:w="6134" w:type="dxa"/>
            <w:vMerge w:val="restart"/>
          </w:tcPr>
          <w:p w14:paraId="2FD94A3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Наименование разделов и тем</w:t>
            </w:r>
          </w:p>
        </w:tc>
        <w:tc>
          <w:tcPr>
            <w:tcW w:w="3946" w:type="dxa"/>
            <w:gridSpan w:val="3"/>
          </w:tcPr>
          <w:p w14:paraId="3DFFDEA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 часов</w:t>
            </w:r>
          </w:p>
        </w:tc>
      </w:tr>
      <w:tr w:rsidR="0043133D" w:rsidRPr="0043133D" w14:paraId="5CE7CCFA" w14:textId="77777777" w:rsidTr="0043133D">
        <w:trPr>
          <w:trHeight w:val="227"/>
        </w:trPr>
        <w:tc>
          <w:tcPr>
            <w:tcW w:w="6134" w:type="dxa"/>
            <w:vMerge/>
          </w:tcPr>
          <w:p w14:paraId="61499BF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5FF03E7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Всего</w:t>
            </w:r>
          </w:p>
        </w:tc>
        <w:tc>
          <w:tcPr>
            <w:tcW w:w="2948" w:type="dxa"/>
            <w:gridSpan w:val="2"/>
          </w:tcPr>
          <w:p w14:paraId="1E9889B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 том числе</w:t>
            </w:r>
          </w:p>
        </w:tc>
      </w:tr>
      <w:tr w:rsidR="0043133D" w:rsidRPr="0043133D" w14:paraId="7FE135C2" w14:textId="77777777" w:rsidTr="0043133D">
        <w:trPr>
          <w:trHeight w:val="482"/>
        </w:trPr>
        <w:tc>
          <w:tcPr>
            <w:tcW w:w="6134" w:type="dxa"/>
            <w:vMerge/>
          </w:tcPr>
          <w:p w14:paraId="43AF860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3FB6D53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641EDB8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Теоретические занятия</w:t>
            </w:r>
          </w:p>
        </w:tc>
        <w:tc>
          <w:tcPr>
            <w:tcW w:w="1474" w:type="dxa"/>
          </w:tcPr>
          <w:p w14:paraId="0ED797A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Практические занятия</w:t>
            </w:r>
          </w:p>
        </w:tc>
      </w:tr>
      <w:tr w:rsidR="0043133D" w:rsidRPr="0043133D" w14:paraId="1BF31A53" w14:textId="77777777" w:rsidTr="0043133D">
        <w:trPr>
          <w:trHeight w:val="482"/>
        </w:trPr>
        <w:tc>
          <w:tcPr>
            <w:tcW w:w="6134" w:type="dxa"/>
            <w:vAlign w:val="center"/>
          </w:tcPr>
          <w:p w14:paraId="7DD842B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lastRenderedPageBreak/>
              <w:t>Приемы управления транспортным средством</w:t>
            </w:r>
          </w:p>
        </w:tc>
        <w:tc>
          <w:tcPr>
            <w:tcW w:w="998" w:type="dxa"/>
            <w:vAlign w:val="center"/>
          </w:tcPr>
          <w:p w14:paraId="6C85692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55211B2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721B4A0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61DF5011" w14:textId="77777777" w:rsidTr="0043133D">
        <w:trPr>
          <w:trHeight w:val="482"/>
        </w:trPr>
        <w:tc>
          <w:tcPr>
            <w:tcW w:w="6134" w:type="dxa"/>
            <w:vAlign w:val="center"/>
          </w:tcPr>
          <w:p w14:paraId="5845B5B2"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Управление транспортным средством в штатных ситуациях</w:t>
            </w:r>
          </w:p>
        </w:tc>
        <w:tc>
          <w:tcPr>
            <w:tcW w:w="998" w:type="dxa"/>
            <w:vAlign w:val="center"/>
          </w:tcPr>
          <w:p w14:paraId="05585BD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6</w:t>
            </w:r>
          </w:p>
        </w:tc>
        <w:tc>
          <w:tcPr>
            <w:tcW w:w="1474" w:type="dxa"/>
            <w:vAlign w:val="center"/>
          </w:tcPr>
          <w:p w14:paraId="29C6EE7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4FB8068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0C14D7C5" w14:textId="77777777" w:rsidTr="0043133D">
        <w:trPr>
          <w:trHeight w:val="482"/>
        </w:trPr>
        <w:tc>
          <w:tcPr>
            <w:tcW w:w="6134" w:type="dxa"/>
            <w:vAlign w:val="center"/>
          </w:tcPr>
          <w:p w14:paraId="4F0F930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Управление транспортным средством в нештатных ситуациях</w:t>
            </w:r>
          </w:p>
        </w:tc>
        <w:tc>
          <w:tcPr>
            <w:tcW w:w="998" w:type="dxa"/>
            <w:vAlign w:val="center"/>
          </w:tcPr>
          <w:p w14:paraId="2387B71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28873DB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6756E82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252F709D" w14:textId="77777777" w:rsidTr="0043133D">
        <w:trPr>
          <w:trHeight w:val="482"/>
        </w:trPr>
        <w:tc>
          <w:tcPr>
            <w:tcW w:w="6134" w:type="dxa"/>
            <w:vAlign w:val="center"/>
          </w:tcPr>
          <w:p w14:paraId="16A64B8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w:t>
            </w:r>
          </w:p>
        </w:tc>
        <w:tc>
          <w:tcPr>
            <w:tcW w:w="998" w:type="dxa"/>
            <w:vAlign w:val="center"/>
          </w:tcPr>
          <w:p w14:paraId="04AB4A6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12</w:t>
            </w:r>
          </w:p>
        </w:tc>
        <w:tc>
          <w:tcPr>
            <w:tcW w:w="1474" w:type="dxa"/>
            <w:vAlign w:val="center"/>
          </w:tcPr>
          <w:p w14:paraId="3A5280F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c>
          <w:tcPr>
            <w:tcW w:w="1474" w:type="dxa"/>
            <w:vAlign w:val="center"/>
          </w:tcPr>
          <w:p w14:paraId="0A2AC0B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r>
    </w:tbl>
    <w:p w14:paraId="28000BDB"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4D39BB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p w14:paraId="6509761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w:t>
      </w:r>
      <w:r w:rsidRPr="0043133D">
        <w:rPr>
          <w:rFonts w:ascii="Arial" w:eastAsia="Times New Roman" w:hAnsi="Arial" w:cs="Arial"/>
          <w:sz w:val="24"/>
          <w:szCs w:val="24"/>
          <w:lang w:eastAsia="ru-RU"/>
        </w:rPr>
        <w:lastRenderedPageBreak/>
        <w:t>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грузовых автомобилях; создание условий для безопасной перевозки детей различного возраста; перевозка грузов в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управление автоцистерной. Решение ситуационных задач.</w:t>
      </w:r>
    </w:p>
    <w:p w14:paraId="3703926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Решение ситуационных задач.</w:t>
      </w:r>
    </w:p>
    <w:p w14:paraId="1F13D7D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74C91A6" w14:textId="77777777" w:rsidR="0043133D" w:rsidRPr="0043133D" w:rsidRDefault="0043133D" w:rsidP="0043133D">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7" w:name="P3667"/>
      <w:bookmarkEnd w:id="7"/>
      <w:r w:rsidRPr="0043133D">
        <w:rPr>
          <w:rFonts w:ascii="Arial" w:eastAsia="Times New Roman" w:hAnsi="Arial" w:cs="Arial"/>
          <w:b/>
          <w:sz w:val="24"/>
          <w:szCs w:val="24"/>
          <w:lang w:eastAsia="ru-RU"/>
        </w:rPr>
        <w:t>3.3. Профессиональный цикл Программы.</w:t>
      </w:r>
    </w:p>
    <w:p w14:paraId="2F7C63C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20C6DEF" w14:textId="77777777" w:rsidR="0043133D" w:rsidRPr="0043133D" w:rsidRDefault="0043133D" w:rsidP="0043133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43133D">
        <w:rPr>
          <w:rFonts w:ascii="Arial" w:eastAsia="Times New Roman" w:hAnsi="Arial" w:cs="Arial"/>
          <w:b/>
          <w:sz w:val="24"/>
          <w:szCs w:val="24"/>
          <w:lang w:eastAsia="ru-RU"/>
        </w:rPr>
        <w:t>3.3.1. Учебный предмет "Организация и выполнение грузовых перевозок автомобильным транспортом".</w:t>
      </w:r>
    </w:p>
    <w:p w14:paraId="41E23CD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F450E33"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Распределение учебных часов по разделам и темам</w:t>
      </w:r>
    </w:p>
    <w:p w14:paraId="373E8B4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572DB77" w14:textId="77777777" w:rsidR="0043133D" w:rsidRPr="0043133D" w:rsidRDefault="0043133D" w:rsidP="0043133D">
      <w:pPr>
        <w:widowControl w:val="0"/>
        <w:autoSpaceDE w:val="0"/>
        <w:autoSpaceDN w:val="0"/>
        <w:spacing w:after="0" w:line="240" w:lineRule="auto"/>
        <w:ind w:firstLine="425"/>
        <w:jc w:val="right"/>
        <w:rPr>
          <w:rFonts w:ascii="Arial" w:eastAsia="Times New Roman" w:hAnsi="Arial" w:cs="Arial"/>
          <w:b/>
          <w:sz w:val="24"/>
          <w:szCs w:val="24"/>
          <w:lang w:eastAsia="ru-RU"/>
        </w:rPr>
      </w:pPr>
      <w:r w:rsidRPr="0043133D">
        <w:rPr>
          <w:rFonts w:ascii="Arial" w:eastAsia="Times New Roman" w:hAnsi="Arial" w:cs="Arial"/>
          <w:b/>
          <w:sz w:val="24"/>
          <w:szCs w:val="24"/>
          <w:lang w:eastAsia="ru-RU"/>
        </w:rPr>
        <w:t>Таблица 8</w:t>
      </w:r>
    </w:p>
    <w:p w14:paraId="525A63E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43133D" w:rsidRPr="0043133D" w14:paraId="74CEB87F" w14:textId="77777777" w:rsidTr="0043133D">
        <w:trPr>
          <w:trHeight w:val="227"/>
        </w:trPr>
        <w:tc>
          <w:tcPr>
            <w:tcW w:w="6134" w:type="dxa"/>
            <w:vMerge w:val="restart"/>
          </w:tcPr>
          <w:p w14:paraId="70B7A8E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Наименование разделов и тем</w:t>
            </w:r>
          </w:p>
        </w:tc>
        <w:tc>
          <w:tcPr>
            <w:tcW w:w="3946" w:type="dxa"/>
            <w:gridSpan w:val="3"/>
          </w:tcPr>
          <w:p w14:paraId="50D775C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 часов</w:t>
            </w:r>
          </w:p>
        </w:tc>
      </w:tr>
      <w:tr w:rsidR="0043133D" w:rsidRPr="0043133D" w14:paraId="5B397391" w14:textId="77777777" w:rsidTr="0043133D">
        <w:trPr>
          <w:trHeight w:val="227"/>
        </w:trPr>
        <w:tc>
          <w:tcPr>
            <w:tcW w:w="6134" w:type="dxa"/>
            <w:vMerge/>
          </w:tcPr>
          <w:p w14:paraId="3988D27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50FF735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Всего</w:t>
            </w:r>
          </w:p>
        </w:tc>
        <w:tc>
          <w:tcPr>
            <w:tcW w:w="2948" w:type="dxa"/>
            <w:gridSpan w:val="2"/>
          </w:tcPr>
          <w:p w14:paraId="72F9262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 том числе</w:t>
            </w:r>
          </w:p>
        </w:tc>
      </w:tr>
      <w:tr w:rsidR="0043133D" w:rsidRPr="0043133D" w14:paraId="234943B4" w14:textId="77777777" w:rsidTr="0043133D">
        <w:trPr>
          <w:trHeight w:val="482"/>
        </w:trPr>
        <w:tc>
          <w:tcPr>
            <w:tcW w:w="6134" w:type="dxa"/>
            <w:vMerge/>
          </w:tcPr>
          <w:p w14:paraId="461373F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7353BE7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6EBEB3D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Теоретические занятия</w:t>
            </w:r>
          </w:p>
        </w:tc>
        <w:tc>
          <w:tcPr>
            <w:tcW w:w="1474" w:type="dxa"/>
          </w:tcPr>
          <w:p w14:paraId="2507475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Практические занятия</w:t>
            </w:r>
          </w:p>
        </w:tc>
      </w:tr>
      <w:tr w:rsidR="0043133D" w:rsidRPr="0043133D" w14:paraId="46F5CA2C" w14:textId="77777777" w:rsidTr="0043133D">
        <w:trPr>
          <w:trHeight w:val="482"/>
        </w:trPr>
        <w:tc>
          <w:tcPr>
            <w:tcW w:w="6134" w:type="dxa"/>
            <w:vAlign w:val="center"/>
          </w:tcPr>
          <w:p w14:paraId="4CB71B78"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Нормативные правовые акты, определяющие порядок перевозки грузов автомобильным транспортом</w:t>
            </w:r>
          </w:p>
        </w:tc>
        <w:tc>
          <w:tcPr>
            <w:tcW w:w="998" w:type="dxa"/>
            <w:vAlign w:val="center"/>
          </w:tcPr>
          <w:p w14:paraId="27A5A49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c>
          <w:tcPr>
            <w:tcW w:w="1474" w:type="dxa"/>
            <w:vAlign w:val="center"/>
          </w:tcPr>
          <w:p w14:paraId="18A7C7B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c>
          <w:tcPr>
            <w:tcW w:w="1474" w:type="dxa"/>
            <w:vAlign w:val="center"/>
          </w:tcPr>
          <w:p w14:paraId="77A66EC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79875090" w14:textId="77777777" w:rsidTr="0043133D">
        <w:trPr>
          <w:trHeight w:val="482"/>
        </w:trPr>
        <w:tc>
          <w:tcPr>
            <w:tcW w:w="6134" w:type="dxa"/>
            <w:vAlign w:val="center"/>
          </w:tcPr>
          <w:p w14:paraId="5E59E535" w14:textId="77777777" w:rsidR="0043133D" w:rsidRPr="0043133D" w:rsidRDefault="00B96F00" w:rsidP="00970843">
            <w:pPr>
              <w:widowControl w:val="0"/>
              <w:autoSpaceDE w:val="0"/>
              <w:autoSpaceDN w:val="0"/>
              <w:spacing w:after="0" w:line="240" w:lineRule="auto"/>
              <w:rPr>
                <w:rFonts w:ascii="Arial" w:eastAsia="Times New Roman" w:hAnsi="Arial" w:cs="Arial"/>
                <w:sz w:val="24"/>
                <w:szCs w:val="24"/>
                <w:lang w:eastAsia="ru-RU"/>
              </w:rPr>
            </w:pPr>
            <w:hyperlink r:id="rId24">
              <w:r w:rsidR="0043133D" w:rsidRPr="0043133D">
                <w:rPr>
                  <w:rFonts w:ascii="Arial" w:eastAsia="Times New Roman" w:hAnsi="Arial" w:cs="Arial"/>
                  <w:color w:val="0000FF"/>
                  <w:sz w:val="24"/>
                  <w:szCs w:val="24"/>
                  <w:lang w:eastAsia="ru-RU"/>
                </w:rPr>
                <w:t>Правила</w:t>
              </w:r>
            </w:hyperlink>
            <w:r w:rsidR="0043133D" w:rsidRPr="0043133D">
              <w:rPr>
                <w:rFonts w:ascii="Arial" w:eastAsia="Times New Roman" w:hAnsi="Arial" w:cs="Arial"/>
                <w:sz w:val="24"/>
                <w:szCs w:val="24"/>
                <w:lang w:eastAsia="ru-RU"/>
              </w:rPr>
              <w:t xml:space="preserve"> перевозок грузов автомобильным транспортом</w:t>
            </w:r>
          </w:p>
        </w:tc>
        <w:tc>
          <w:tcPr>
            <w:tcW w:w="998" w:type="dxa"/>
            <w:vAlign w:val="center"/>
          </w:tcPr>
          <w:p w14:paraId="39BAF95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6</w:t>
            </w:r>
          </w:p>
        </w:tc>
        <w:tc>
          <w:tcPr>
            <w:tcW w:w="1474" w:type="dxa"/>
            <w:vAlign w:val="center"/>
          </w:tcPr>
          <w:p w14:paraId="54FB9B2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6</w:t>
            </w:r>
          </w:p>
        </w:tc>
        <w:tc>
          <w:tcPr>
            <w:tcW w:w="1474" w:type="dxa"/>
            <w:vAlign w:val="center"/>
          </w:tcPr>
          <w:p w14:paraId="537CE5C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0EDAF968" w14:textId="77777777" w:rsidTr="0043133D">
        <w:trPr>
          <w:trHeight w:val="482"/>
        </w:trPr>
        <w:tc>
          <w:tcPr>
            <w:tcW w:w="6134" w:type="dxa"/>
            <w:vAlign w:val="center"/>
          </w:tcPr>
          <w:p w14:paraId="572AA5A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Основные показатели работы грузовых автомобилей</w:t>
            </w:r>
          </w:p>
        </w:tc>
        <w:tc>
          <w:tcPr>
            <w:tcW w:w="998" w:type="dxa"/>
            <w:vAlign w:val="center"/>
          </w:tcPr>
          <w:p w14:paraId="1A214BD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0A67209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315B190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349D9C25" w14:textId="77777777" w:rsidTr="0043133D">
        <w:trPr>
          <w:trHeight w:val="482"/>
        </w:trPr>
        <w:tc>
          <w:tcPr>
            <w:tcW w:w="6134" w:type="dxa"/>
            <w:vAlign w:val="center"/>
          </w:tcPr>
          <w:p w14:paraId="019ECD8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Организация грузовых перевозок</w:t>
            </w:r>
          </w:p>
        </w:tc>
        <w:tc>
          <w:tcPr>
            <w:tcW w:w="998" w:type="dxa"/>
            <w:vAlign w:val="center"/>
          </w:tcPr>
          <w:p w14:paraId="4440214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6B490A6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6C2077B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3B834DCB" w14:textId="77777777" w:rsidTr="0043133D">
        <w:trPr>
          <w:trHeight w:val="482"/>
        </w:trPr>
        <w:tc>
          <w:tcPr>
            <w:tcW w:w="6134" w:type="dxa"/>
            <w:vAlign w:val="center"/>
          </w:tcPr>
          <w:p w14:paraId="1D7C0A3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Диспетчерское руководство работой подвижного состава</w:t>
            </w:r>
          </w:p>
        </w:tc>
        <w:tc>
          <w:tcPr>
            <w:tcW w:w="998" w:type="dxa"/>
            <w:vAlign w:val="center"/>
          </w:tcPr>
          <w:p w14:paraId="3AA194F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63DD64A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3F6C5EF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w:t>
            </w:r>
          </w:p>
        </w:tc>
      </w:tr>
      <w:tr w:rsidR="0043133D" w:rsidRPr="0043133D" w14:paraId="4F587025" w14:textId="77777777" w:rsidTr="0043133D">
        <w:trPr>
          <w:trHeight w:val="482"/>
        </w:trPr>
        <w:tc>
          <w:tcPr>
            <w:tcW w:w="6134" w:type="dxa"/>
            <w:vAlign w:val="center"/>
          </w:tcPr>
          <w:p w14:paraId="374C437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Применение тахографов</w:t>
            </w:r>
          </w:p>
        </w:tc>
        <w:tc>
          <w:tcPr>
            <w:tcW w:w="998" w:type="dxa"/>
            <w:vAlign w:val="center"/>
          </w:tcPr>
          <w:p w14:paraId="03C4A9C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c>
          <w:tcPr>
            <w:tcW w:w="1474" w:type="dxa"/>
            <w:vAlign w:val="center"/>
          </w:tcPr>
          <w:p w14:paraId="2AB1518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c>
          <w:tcPr>
            <w:tcW w:w="1474" w:type="dxa"/>
            <w:vAlign w:val="center"/>
          </w:tcPr>
          <w:p w14:paraId="6F9201B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1542DED3" w14:textId="77777777" w:rsidTr="0043133D">
        <w:trPr>
          <w:trHeight w:val="482"/>
        </w:trPr>
        <w:tc>
          <w:tcPr>
            <w:tcW w:w="6134" w:type="dxa"/>
            <w:vAlign w:val="center"/>
          </w:tcPr>
          <w:p w14:paraId="0ED30AC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w:t>
            </w:r>
          </w:p>
        </w:tc>
        <w:tc>
          <w:tcPr>
            <w:tcW w:w="998" w:type="dxa"/>
            <w:vAlign w:val="center"/>
          </w:tcPr>
          <w:p w14:paraId="5151CEE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26</w:t>
            </w:r>
          </w:p>
        </w:tc>
        <w:tc>
          <w:tcPr>
            <w:tcW w:w="1474" w:type="dxa"/>
            <w:vAlign w:val="center"/>
          </w:tcPr>
          <w:p w14:paraId="4A7C81B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24</w:t>
            </w:r>
          </w:p>
        </w:tc>
        <w:tc>
          <w:tcPr>
            <w:tcW w:w="1474" w:type="dxa"/>
            <w:vAlign w:val="center"/>
          </w:tcPr>
          <w:p w14:paraId="2589099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bl>
    <w:p w14:paraId="416AF1C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EC986A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Нормативные правовые акты, определяющие порядок перевозки грузов </w:t>
      </w:r>
      <w:r w:rsidRPr="0043133D">
        <w:rPr>
          <w:rFonts w:ascii="Arial" w:eastAsia="Times New Roman" w:hAnsi="Arial" w:cs="Arial"/>
          <w:sz w:val="24"/>
          <w:szCs w:val="24"/>
          <w:lang w:eastAsia="ru-RU"/>
        </w:rPr>
        <w:lastRenderedPageBreak/>
        <w:t xml:space="preserve">автомобильным транспортом: Федеральный </w:t>
      </w:r>
      <w:hyperlink r:id="rId25">
        <w:r w:rsidRPr="0043133D">
          <w:rPr>
            <w:rFonts w:ascii="Arial" w:eastAsia="Times New Roman" w:hAnsi="Arial" w:cs="Arial"/>
            <w:color w:val="0000FF"/>
            <w:sz w:val="24"/>
            <w:szCs w:val="24"/>
            <w:lang w:eastAsia="ru-RU"/>
          </w:rPr>
          <w:t>закон</w:t>
        </w:r>
      </w:hyperlink>
      <w:r w:rsidRPr="0043133D">
        <w:rPr>
          <w:rFonts w:ascii="Arial" w:eastAsia="Times New Roman" w:hAnsi="Arial" w:cs="Arial"/>
          <w:sz w:val="24"/>
          <w:szCs w:val="24"/>
          <w:lang w:eastAsia="ru-RU"/>
        </w:rPr>
        <w:t xml:space="preserve"> от 8 ноября 2007 г. N 259-ФЗ "Устав автомобильного транспорта и городского наземного электрического транспорта"; Федеральный </w:t>
      </w:r>
      <w:hyperlink r:id="rId26">
        <w:r w:rsidRPr="0043133D">
          <w:rPr>
            <w:rFonts w:ascii="Arial" w:eastAsia="Times New Roman" w:hAnsi="Arial" w:cs="Arial"/>
            <w:color w:val="0000FF"/>
            <w:sz w:val="24"/>
            <w:szCs w:val="24"/>
            <w:lang w:eastAsia="ru-RU"/>
          </w:rPr>
          <w:t>закон</w:t>
        </w:r>
      </w:hyperlink>
      <w:r w:rsidRPr="0043133D">
        <w:rPr>
          <w:rFonts w:ascii="Arial" w:eastAsia="Times New Roman" w:hAnsi="Arial" w:cs="Arial"/>
          <w:sz w:val="24"/>
          <w:szCs w:val="24"/>
          <w:lang w:eastAsia="ru-RU"/>
        </w:rPr>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Федеральный </w:t>
      </w:r>
      <w:hyperlink r:id="rId27">
        <w:r w:rsidRPr="0043133D">
          <w:rPr>
            <w:rFonts w:ascii="Arial" w:eastAsia="Times New Roman" w:hAnsi="Arial" w:cs="Arial"/>
            <w:color w:val="0000FF"/>
            <w:sz w:val="24"/>
            <w:szCs w:val="24"/>
            <w:lang w:eastAsia="ru-RU"/>
          </w:rPr>
          <w:t>закон</w:t>
        </w:r>
      </w:hyperlink>
      <w:r w:rsidRPr="0043133D">
        <w:rPr>
          <w:rFonts w:ascii="Arial" w:eastAsia="Times New Roman" w:hAnsi="Arial" w:cs="Arial"/>
          <w:sz w:val="24"/>
          <w:szCs w:val="24"/>
          <w:lang w:eastAsia="ru-RU"/>
        </w:rPr>
        <w:t xml:space="preserve"> N 196-ФЗ; </w:t>
      </w:r>
      <w:hyperlink r:id="rId28">
        <w:r w:rsidRPr="0043133D">
          <w:rPr>
            <w:rFonts w:ascii="Arial" w:eastAsia="Times New Roman" w:hAnsi="Arial" w:cs="Arial"/>
            <w:color w:val="0000FF"/>
            <w:sz w:val="24"/>
            <w:szCs w:val="24"/>
            <w:lang w:eastAsia="ru-RU"/>
          </w:rPr>
          <w:t>правила</w:t>
        </w:r>
      </w:hyperlink>
      <w:r w:rsidRPr="0043133D">
        <w:rPr>
          <w:rFonts w:ascii="Arial" w:eastAsia="Times New Roman" w:hAnsi="Arial" w:cs="Arial"/>
          <w:sz w:val="24"/>
          <w:szCs w:val="24"/>
          <w:lang w:eastAsia="ru-RU"/>
        </w:rPr>
        <w:t xml:space="preserve"> перевозок грузов автомобильным транспортом; </w:t>
      </w:r>
      <w:hyperlink r:id="rId29">
        <w:r w:rsidRPr="0043133D">
          <w:rPr>
            <w:rFonts w:ascii="Arial" w:eastAsia="Times New Roman" w:hAnsi="Arial" w:cs="Arial"/>
            <w:color w:val="0000FF"/>
            <w:sz w:val="24"/>
            <w:szCs w:val="24"/>
            <w:lang w:eastAsia="ru-RU"/>
          </w:rPr>
          <w:t>правила</w:t>
        </w:r>
      </w:hyperlink>
      <w:r w:rsidRPr="0043133D">
        <w:rPr>
          <w:rFonts w:ascii="Arial" w:eastAsia="Times New Roman" w:hAnsi="Arial" w:cs="Arial"/>
          <w:sz w:val="24"/>
          <w:szCs w:val="24"/>
          <w:lang w:eastAsia="ru-RU"/>
        </w:rPr>
        <w:t xml:space="preserve"> движения тяжеловесного и (или) крупногабаритного транспортного средства; </w:t>
      </w:r>
      <w:hyperlink r:id="rId30">
        <w:r w:rsidRPr="0043133D">
          <w:rPr>
            <w:rFonts w:ascii="Arial" w:eastAsia="Times New Roman" w:hAnsi="Arial" w:cs="Arial"/>
            <w:color w:val="0000FF"/>
            <w:sz w:val="24"/>
            <w:szCs w:val="24"/>
            <w:lang w:eastAsia="ru-RU"/>
          </w:rPr>
          <w:t>порядок</w:t>
        </w:r>
      </w:hyperlink>
      <w:r w:rsidRPr="0043133D">
        <w:rPr>
          <w:rFonts w:ascii="Arial" w:eastAsia="Times New Roman" w:hAnsi="Arial" w:cs="Arial"/>
          <w:sz w:val="24"/>
          <w:szCs w:val="24"/>
          <w:lang w:eastAsia="ru-RU"/>
        </w:rPr>
        <w:t xml:space="preserve"> осуществления весового и габаритного контроля транспортных средств; профессиональные и квалификационные </w:t>
      </w:r>
      <w:hyperlink r:id="rId31">
        <w:r w:rsidRPr="0043133D">
          <w:rPr>
            <w:rFonts w:ascii="Arial" w:eastAsia="Times New Roman" w:hAnsi="Arial" w:cs="Arial"/>
            <w:color w:val="0000FF"/>
            <w:sz w:val="24"/>
            <w:szCs w:val="24"/>
            <w:lang w:eastAsia="ru-RU"/>
          </w:rPr>
          <w:t>требования</w:t>
        </w:r>
      </w:hyperlink>
      <w:r w:rsidRPr="0043133D">
        <w:rPr>
          <w:rFonts w:ascii="Arial" w:eastAsia="Times New Roman" w:hAnsi="Arial" w:cs="Arial"/>
          <w:sz w:val="24"/>
          <w:szCs w:val="24"/>
          <w:lang w:eastAsia="ru-RU"/>
        </w:rPr>
        <w:t xml:space="preserve">, предъявляемые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N 196-ФЗ; </w:t>
      </w:r>
      <w:hyperlink r:id="rId32">
        <w:r w:rsidRPr="0043133D">
          <w:rPr>
            <w:rFonts w:ascii="Arial" w:eastAsia="Times New Roman" w:hAnsi="Arial" w:cs="Arial"/>
            <w:color w:val="0000FF"/>
            <w:sz w:val="24"/>
            <w:szCs w:val="24"/>
            <w:lang w:eastAsia="ru-RU"/>
          </w:rPr>
          <w:t>правила</w:t>
        </w:r>
      </w:hyperlink>
      <w:r w:rsidRPr="0043133D">
        <w:rPr>
          <w:rFonts w:ascii="Arial" w:eastAsia="Times New Roman" w:hAnsi="Arial" w:cs="Arial"/>
          <w:sz w:val="24"/>
          <w:szCs w:val="24"/>
          <w:lang w:eastAsia="ru-RU"/>
        </w:rPr>
        <w:t xml:space="preserve"> по охране труда на автомобильном транспорте; </w:t>
      </w:r>
      <w:hyperlink r:id="rId33">
        <w:r w:rsidRPr="0043133D">
          <w:rPr>
            <w:rFonts w:ascii="Arial" w:eastAsia="Times New Roman" w:hAnsi="Arial" w:cs="Arial"/>
            <w:color w:val="0000FF"/>
            <w:sz w:val="24"/>
            <w:szCs w:val="24"/>
            <w:lang w:eastAsia="ru-RU"/>
          </w:rPr>
          <w:t>порядок</w:t>
        </w:r>
      </w:hyperlink>
      <w:r w:rsidRPr="0043133D">
        <w:rPr>
          <w:rFonts w:ascii="Arial" w:eastAsia="Times New Roman" w:hAnsi="Arial" w:cs="Arial"/>
          <w:sz w:val="24"/>
          <w:szCs w:val="24"/>
          <w:lang w:eastAsia="ru-RU"/>
        </w:rPr>
        <w:t xml:space="preserve">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городского наземного электрического транспорта; </w:t>
      </w:r>
      <w:hyperlink r:id="rId34">
        <w:r w:rsidRPr="0043133D">
          <w:rPr>
            <w:rFonts w:ascii="Arial" w:eastAsia="Times New Roman" w:hAnsi="Arial" w:cs="Arial"/>
            <w:color w:val="0000FF"/>
            <w:sz w:val="24"/>
            <w:szCs w:val="24"/>
            <w:lang w:eastAsia="ru-RU"/>
          </w:rPr>
          <w:t>порядок</w:t>
        </w:r>
      </w:hyperlink>
      <w:r w:rsidRPr="0043133D">
        <w:rPr>
          <w:rFonts w:ascii="Arial" w:eastAsia="Times New Roman" w:hAnsi="Arial" w:cs="Arial"/>
          <w:sz w:val="24"/>
          <w:szCs w:val="24"/>
          <w:lang w:eastAsia="ru-RU"/>
        </w:rPr>
        <w:t xml:space="preserve"> организации и проведения предрейсового или предсменного контроля технического состояния транспортных средств; </w:t>
      </w:r>
      <w:hyperlink r:id="rId35">
        <w:r w:rsidRPr="0043133D">
          <w:rPr>
            <w:rFonts w:ascii="Arial" w:eastAsia="Times New Roman" w:hAnsi="Arial" w:cs="Arial"/>
            <w:color w:val="0000FF"/>
            <w:sz w:val="24"/>
            <w:szCs w:val="24"/>
            <w:lang w:eastAsia="ru-RU"/>
          </w:rPr>
          <w:t>порядок</w:t>
        </w:r>
      </w:hyperlink>
      <w:r w:rsidRPr="0043133D">
        <w:rPr>
          <w:rFonts w:ascii="Arial" w:eastAsia="Times New Roman" w:hAnsi="Arial" w:cs="Arial"/>
          <w:sz w:val="24"/>
          <w:szCs w:val="24"/>
          <w:lang w:eastAsia="ru-RU"/>
        </w:rPr>
        <w:t xml:space="preserve"> проведения обязательных предварительных и периодических медицинских осмотров; </w:t>
      </w:r>
      <w:hyperlink r:id="rId36">
        <w:r w:rsidRPr="0043133D">
          <w:rPr>
            <w:rFonts w:ascii="Arial" w:eastAsia="Times New Roman" w:hAnsi="Arial" w:cs="Arial"/>
            <w:color w:val="0000FF"/>
            <w:sz w:val="24"/>
            <w:szCs w:val="24"/>
            <w:lang w:eastAsia="ru-RU"/>
          </w:rPr>
          <w:t>порядок</w:t>
        </w:r>
      </w:hyperlink>
      <w:r w:rsidRPr="0043133D">
        <w:rPr>
          <w:rFonts w:ascii="Arial" w:eastAsia="Times New Roman" w:hAnsi="Arial" w:cs="Arial"/>
          <w:sz w:val="24"/>
          <w:szCs w:val="24"/>
          <w:lang w:eastAsia="ru-RU"/>
        </w:rPr>
        <w:t xml:space="preserve"> и периодичность проведения предсменных, предрейсовых, послесменных, послерейсовых медицинских осмотров, медицинских осмотров в течение рабочего дня (смены) и перечня включаемых в них исследований; </w:t>
      </w:r>
      <w:hyperlink r:id="rId37">
        <w:r w:rsidRPr="0043133D">
          <w:rPr>
            <w:rFonts w:ascii="Arial" w:eastAsia="Times New Roman" w:hAnsi="Arial" w:cs="Arial"/>
            <w:color w:val="0000FF"/>
            <w:sz w:val="24"/>
            <w:szCs w:val="24"/>
            <w:lang w:eastAsia="ru-RU"/>
          </w:rPr>
          <w:t>особенности</w:t>
        </w:r>
      </w:hyperlink>
      <w:r w:rsidRPr="0043133D">
        <w:rPr>
          <w:rFonts w:ascii="Arial" w:eastAsia="Times New Roman" w:hAnsi="Arial" w:cs="Arial"/>
          <w:sz w:val="24"/>
          <w:szCs w:val="24"/>
          <w:lang w:eastAsia="ru-RU"/>
        </w:rPr>
        <w:t xml:space="preserve">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w:t>
      </w:r>
      <w:hyperlink r:id="rId38">
        <w:r w:rsidRPr="0043133D">
          <w:rPr>
            <w:rFonts w:ascii="Arial" w:eastAsia="Times New Roman" w:hAnsi="Arial" w:cs="Arial"/>
            <w:color w:val="0000FF"/>
            <w:sz w:val="24"/>
            <w:szCs w:val="24"/>
            <w:lang w:eastAsia="ru-RU"/>
          </w:rPr>
          <w:t>особенности</w:t>
        </w:r>
      </w:hyperlink>
      <w:r w:rsidRPr="0043133D">
        <w:rPr>
          <w:rFonts w:ascii="Arial" w:eastAsia="Times New Roman" w:hAnsi="Arial" w:cs="Arial"/>
          <w:sz w:val="24"/>
          <w:szCs w:val="24"/>
          <w:lang w:eastAsia="ru-RU"/>
        </w:rPr>
        <w:t xml:space="preserve"> режима рабочего времени и времени отдыха, условий труда водителей автомобилей; </w:t>
      </w:r>
      <w:hyperlink r:id="rId39">
        <w:r w:rsidRPr="0043133D">
          <w:rPr>
            <w:rFonts w:ascii="Arial" w:eastAsia="Times New Roman" w:hAnsi="Arial" w:cs="Arial"/>
            <w:color w:val="0000FF"/>
            <w:sz w:val="24"/>
            <w:szCs w:val="24"/>
            <w:lang w:eastAsia="ru-RU"/>
          </w:rPr>
          <w:t>порядок</w:t>
        </w:r>
      </w:hyperlink>
      <w:r w:rsidRPr="0043133D">
        <w:rPr>
          <w:rFonts w:ascii="Arial" w:eastAsia="Times New Roman" w:hAnsi="Arial" w:cs="Arial"/>
          <w:sz w:val="24"/>
          <w:szCs w:val="24"/>
          <w:lang w:eastAsia="ru-RU"/>
        </w:rPr>
        <w:t xml:space="preserve"> оснащения транспортных средств тахографами; порядок оформления или формирования путевого листа; государственный надзор в области автомобильного транспорта и городского наземного электрического транспорта.</w:t>
      </w:r>
    </w:p>
    <w:p w14:paraId="543F9314" w14:textId="77777777" w:rsidR="0043133D" w:rsidRPr="0043133D" w:rsidRDefault="00B96F00" w:rsidP="0043133D">
      <w:pPr>
        <w:widowControl w:val="0"/>
        <w:autoSpaceDE w:val="0"/>
        <w:autoSpaceDN w:val="0"/>
        <w:spacing w:after="0" w:line="240" w:lineRule="auto"/>
        <w:ind w:firstLine="425"/>
        <w:jc w:val="both"/>
        <w:rPr>
          <w:rFonts w:ascii="Arial" w:eastAsia="Times New Roman" w:hAnsi="Arial" w:cs="Arial"/>
          <w:sz w:val="24"/>
          <w:szCs w:val="24"/>
          <w:lang w:eastAsia="ru-RU"/>
        </w:rPr>
      </w:pPr>
      <w:hyperlink r:id="rId40">
        <w:r w:rsidR="0043133D" w:rsidRPr="0043133D">
          <w:rPr>
            <w:rFonts w:ascii="Arial" w:eastAsia="Times New Roman" w:hAnsi="Arial" w:cs="Arial"/>
            <w:color w:val="0000FF"/>
            <w:sz w:val="24"/>
            <w:szCs w:val="24"/>
            <w:lang w:eastAsia="ru-RU"/>
          </w:rPr>
          <w:t>Правила</w:t>
        </w:r>
      </w:hyperlink>
      <w:r w:rsidR="0043133D" w:rsidRPr="0043133D">
        <w:rPr>
          <w:rFonts w:ascii="Arial" w:eastAsia="Times New Roman" w:hAnsi="Arial" w:cs="Arial"/>
          <w:sz w:val="24"/>
          <w:szCs w:val="24"/>
          <w:lang w:eastAsia="ru-RU"/>
        </w:rPr>
        <w:t xml:space="preserve"> перевозок грузов автомобильным транспортом: порядок заключения договора перевозки груза, договора фрахтования транспортного средства для перевозки груза; порядок предоставления транспортных средств и контейнеров, предъявления и приема груза для перевозки; порядок погрузки грузов в транспортные средства и контейнеры; порядок определения массы груза, опломбирования транспортных средств и контейнеров; порядок и сроки доставки, выдачи груза, очистки транспортных средств и контейнеров; особенности перевозки отдельных видов грузов; порядок составления актов и оформления претензий; порядок организации документооборота электронных перевозочных документов; порядок заполнения транспортной накладной и заказа (заявки) на перевозку грузов автомобильным транспортом, заказа-наряда на предоставление транспортного средства; сопроводительной ведомости; сроки погрузки и выгрузки грузов в транспортные средства и контейнеры; перечень и порядок работ по погрузке грузов в транспортное средство и контейнер, а также по выгрузке грузов из них.</w:t>
      </w:r>
    </w:p>
    <w:p w14:paraId="25FA3B0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Основные показатели работы грузовых автомобилей: 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p w14:paraId="0BB6A64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Организация грузовых перевозок: централизованные перевозки грузов, эффективность централизованных перевозок; организация перевозок различных видов грузов; основы погрузки, разгрузки, размещения и крепления грузовых мест, багажа в кузове автомобиля, опасность и последствия перемещения груза; принципы организации перевозок массовых навалочных и сыпучих грузов; перевозка крупногабаритных и тяжеловесных грузов; специализированный подвижной состав; перевозка строительных грузов; способы использования грузовых автомобилей; перевозка грузов по рациональным маршрутам; маятниковый и кольцевой маршруты; </w:t>
      </w:r>
      <w:r w:rsidRPr="0043133D">
        <w:rPr>
          <w:rFonts w:ascii="Arial" w:eastAsia="Times New Roman" w:hAnsi="Arial" w:cs="Arial"/>
          <w:sz w:val="24"/>
          <w:szCs w:val="24"/>
          <w:lang w:eastAsia="ru-RU"/>
        </w:rPr>
        <w:lastRenderedPageBreak/>
        <w:t>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p w14:paraId="7915B08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Диспетчерское руководство работой подвижного состава: 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централизованная и децентрализованная системы диспетчерского руководства; контроль за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передовой опыт безаварийной работы водителей.</w:t>
      </w:r>
    </w:p>
    <w:p w14:paraId="5021465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Применение тахографов: виды контрольных устройств (тахографов), допущенных к применению для целей государственного контроля (надзора) за режимом труда и отдыха водителей на территории Российской Федерации; характеристики и функции технических устройств (тахографов), применяемых для контроля за режимами труда и отдыха водителей; технические, конструктивные и эксплуатационные характеристики контрольных устройств различных типов (аналоговых, цифровых). Правила использования контрольного устройства; порядок применения карт, используемых в цифровых устройствах контроля за режимом труда и отдыха водителей; техническое обслуживание контрольных устройств, устанавливаемых на транспортных средствах; выявление неисправностей контрольных устройств. Практическое занятие по применению тахографа.</w:t>
      </w:r>
    </w:p>
    <w:p w14:paraId="27944CA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F4D5C5C" w14:textId="77777777" w:rsidR="0043133D" w:rsidRPr="0043133D" w:rsidRDefault="0043133D" w:rsidP="0043133D">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r w:rsidRPr="0043133D">
        <w:rPr>
          <w:rFonts w:ascii="Arial" w:eastAsia="Times New Roman" w:hAnsi="Arial" w:cs="Arial"/>
          <w:b/>
          <w:sz w:val="24"/>
          <w:szCs w:val="24"/>
          <w:lang w:eastAsia="ru-RU"/>
        </w:rPr>
        <w:t>3.4. Практическая подготовка.</w:t>
      </w:r>
    </w:p>
    <w:p w14:paraId="55DD306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195D5ED" w14:textId="77777777" w:rsidR="0043133D" w:rsidRPr="0043133D" w:rsidRDefault="0043133D" w:rsidP="0043133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43133D">
        <w:rPr>
          <w:rFonts w:ascii="Arial" w:eastAsia="Times New Roman" w:hAnsi="Arial" w:cs="Arial"/>
          <w:b/>
          <w:sz w:val="24"/>
          <w:szCs w:val="24"/>
          <w:lang w:eastAsia="ru-RU"/>
        </w:rPr>
        <w:t>3.4.1. Учебный предмет "Вождение транспортных средств категории "C" с механической трансмиссией".</w:t>
      </w:r>
    </w:p>
    <w:p w14:paraId="0C3CB30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FACC36D"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Распределение учебных часов по разделам и темам</w:t>
      </w:r>
    </w:p>
    <w:p w14:paraId="71D1E2B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BF2A60D" w14:textId="77777777" w:rsidR="0043133D" w:rsidRPr="0043133D" w:rsidRDefault="0043133D" w:rsidP="0043133D">
      <w:pPr>
        <w:widowControl w:val="0"/>
        <w:autoSpaceDE w:val="0"/>
        <w:autoSpaceDN w:val="0"/>
        <w:spacing w:after="0" w:line="240" w:lineRule="auto"/>
        <w:ind w:firstLine="425"/>
        <w:jc w:val="right"/>
        <w:rPr>
          <w:rFonts w:ascii="Arial" w:eastAsia="Times New Roman" w:hAnsi="Arial" w:cs="Arial"/>
          <w:b/>
          <w:sz w:val="24"/>
          <w:szCs w:val="24"/>
          <w:lang w:eastAsia="ru-RU"/>
        </w:rPr>
      </w:pPr>
      <w:r w:rsidRPr="0043133D">
        <w:rPr>
          <w:rFonts w:ascii="Arial" w:eastAsia="Times New Roman" w:hAnsi="Arial" w:cs="Arial"/>
          <w:b/>
          <w:sz w:val="24"/>
          <w:szCs w:val="24"/>
          <w:lang w:eastAsia="ru-RU"/>
        </w:rPr>
        <w:t>Таблица 9</w:t>
      </w:r>
    </w:p>
    <w:p w14:paraId="46D8FD0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43133D" w:rsidRPr="0043133D" w14:paraId="6667D085" w14:textId="77777777" w:rsidTr="0043133D">
        <w:trPr>
          <w:trHeight w:val="482"/>
        </w:trPr>
        <w:tc>
          <w:tcPr>
            <w:tcW w:w="7313" w:type="dxa"/>
            <w:vAlign w:val="center"/>
          </w:tcPr>
          <w:p w14:paraId="0D704AF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Наименование разделов и тем</w:t>
            </w:r>
          </w:p>
        </w:tc>
        <w:tc>
          <w:tcPr>
            <w:tcW w:w="1757" w:type="dxa"/>
          </w:tcPr>
          <w:p w14:paraId="27F7BF0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 часов практической подготовки</w:t>
            </w:r>
          </w:p>
        </w:tc>
      </w:tr>
      <w:tr w:rsidR="0043133D" w:rsidRPr="0043133D" w14:paraId="1458532F" w14:textId="77777777" w:rsidTr="0043133D">
        <w:trPr>
          <w:trHeight w:val="482"/>
        </w:trPr>
        <w:tc>
          <w:tcPr>
            <w:tcW w:w="9070" w:type="dxa"/>
            <w:gridSpan w:val="2"/>
            <w:vAlign w:val="center"/>
          </w:tcPr>
          <w:p w14:paraId="37B776E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Обучение первоначальным навыкам управления транспортным средством</w:t>
            </w:r>
          </w:p>
        </w:tc>
      </w:tr>
      <w:tr w:rsidR="0043133D" w:rsidRPr="0043133D" w14:paraId="58144CA4" w14:textId="77777777" w:rsidTr="0043133D">
        <w:trPr>
          <w:trHeight w:val="482"/>
        </w:trPr>
        <w:tc>
          <w:tcPr>
            <w:tcW w:w="7313" w:type="dxa"/>
            <w:vAlign w:val="center"/>
          </w:tcPr>
          <w:p w14:paraId="1B7BE37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Посадка, действия органами управления</w:t>
            </w:r>
          </w:p>
        </w:tc>
        <w:tc>
          <w:tcPr>
            <w:tcW w:w="1757" w:type="dxa"/>
            <w:vAlign w:val="center"/>
          </w:tcPr>
          <w:p w14:paraId="7AD1A78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21901D0D" w14:textId="77777777" w:rsidTr="0043133D">
        <w:trPr>
          <w:trHeight w:val="482"/>
        </w:trPr>
        <w:tc>
          <w:tcPr>
            <w:tcW w:w="7313" w:type="dxa"/>
            <w:vAlign w:val="center"/>
          </w:tcPr>
          <w:p w14:paraId="1DCD19C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vAlign w:val="center"/>
          </w:tcPr>
          <w:p w14:paraId="6061C35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3FE73AAB" w14:textId="77777777" w:rsidTr="0043133D">
        <w:trPr>
          <w:trHeight w:val="482"/>
        </w:trPr>
        <w:tc>
          <w:tcPr>
            <w:tcW w:w="7313" w:type="dxa"/>
            <w:vAlign w:val="center"/>
          </w:tcPr>
          <w:p w14:paraId="30B74EE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035A728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r>
      <w:tr w:rsidR="0043133D" w:rsidRPr="0043133D" w14:paraId="263EA8A5" w14:textId="77777777" w:rsidTr="0043133D">
        <w:trPr>
          <w:trHeight w:val="482"/>
        </w:trPr>
        <w:tc>
          <w:tcPr>
            <w:tcW w:w="7313" w:type="dxa"/>
            <w:vAlign w:val="center"/>
          </w:tcPr>
          <w:p w14:paraId="24C2855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lastRenderedPageBreak/>
              <w:t>Повороты в движении, разворот для движения в обратном направлении</w:t>
            </w:r>
          </w:p>
        </w:tc>
        <w:tc>
          <w:tcPr>
            <w:tcW w:w="1757" w:type="dxa"/>
            <w:vAlign w:val="center"/>
          </w:tcPr>
          <w:p w14:paraId="5583396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6</w:t>
            </w:r>
          </w:p>
        </w:tc>
      </w:tr>
      <w:tr w:rsidR="0043133D" w:rsidRPr="0043133D" w14:paraId="784D2FFA" w14:textId="77777777" w:rsidTr="0043133D">
        <w:trPr>
          <w:trHeight w:val="482"/>
        </w:trPr>
        <w:tc>
          <w:tcPr>
            <w:tcW w:w="7313" w:type="dxa"/>
            <w:vAlign w:val="center"/>
          </w:tcPr>
          <w:p w14:paraId="4CD8959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задним ходом</w:t>
            </w:r>
          </w:p>
        </w:tc>
        <w:tc>
          <w:tcPr>
            <w:tcW w:w="1757" w:type="dxa"/>
            <w:vAlign w:val="center"/>
          </w:tcPr>
          <w:p w14:paraId="2BEE841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45163BCC" w14:textId="77777777" w:rsidTr="0043133D">
        <w:trPr>
          <w:trHeight w:val="482"/>
        </w:trPr>
        <w:tc>
          <w:tcPr>
            <w:tcW w:w="7313" w:type="dxa"/>
            <w:vAlign w:val="center"/>
          </w:tcPr>
          <w:p w14:paraId="443685A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7AB3216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r>
      <w:tr w:rsidR="0043133D" w:rsidRPr="0043133D" w14:paraId="06BFD35C" w14:textId="77777777" w:rsidTr="0043133D">
        <w:trPr>
          <w:trHeight w:val="482"/>
        </w:trPr>
        <w:tc>
          <w:tcPr>
            <w:tcW w:w="7313" w:type="dxa"/>
            <w:vAlign w:val="center"/>
          </w:tcPr>
          <w:p w14:paraId="0100DBD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 по разделу</w:t>
            </w:r>
          </w:p>
        </w:tc>
        <w:tc>
          <w:tcPr>
            <w:tcW w:w="1757" w:type="dxa"/>
            <w:vAlign w:val="center"/>
          </w:tcPr>
          <w:p w14:paraId="18FEEC6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24</w:t>
            </w:r>
          </w:p>
        </w:tc>
      </w:tr>
      <w:tr w:rsidR="0043133D" w:rsidRPr="0043133D" w14:paraId="3B4228A9" w14:textId="77777777" w:rsidTr="0043133D">
        <w:trPr>
          <w:trHeight w:val="482"/>
        </w:trPr>
        <w:tc>
          <w:tcPr>
            <w:tcW w:w="9070" w:type="dxa"/>
            <w:gridSpan w:val="2"/>
            <w:vAlign w:val="center"/>
          </w:tcPr>
          <w:p w14:paraId="081C284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Обучение управлению транспортным средством на дорогах</w:t>
            </w:r>
          </w:p>
        </w:tc>
      </w:tr>
      <w:tr w:rsidR="0043133D" w:rsidRPr="0043133D" w14:paraId="153EEEA0" w14:textId="77777777" w:rsidTr="0043133D">
        <w:trPr>
          <w:trHeight w:val="482"/>
        </w:trPr>
        <w:tc>
          <w:tcPr>
            <w:tcW w:w="7313" w:type="dxa"/>
            <w:vAlign w:val="center"/>
          </w:tcPr>
          <w:p w14:paraId="741EBD1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Вождение по учебным маршрутам</w:t>
            </w:r>
          </w:p>
        </w:tc>
        <w:tc>
          <w:tcPr>
            <w:tcW w:w="1757" w:type="dxa"/>
            <w:vAlign w:val="center"/>
          </w:tcPr>
          <w:p w14:paraId="5A47F2E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48</w:t>
            </w:r>
          </w:p>
        </w:tc>
      </w:tr>
      <w:tr w:rsidR="0043133D" w:rsidRPr="0043133D" w14:paraId="6017B197" w14:textId="77777777" w:rsidTr="0043133D">
        <w:trPr>
          <w:trHeight w:val="482"/>
        </w:trPr>
        <w:tc>
          <w:tcPr>
            <w:tcW w:w="7313" w:type="dxa"/>
            <w:vAlign w:val="center"/>
          </w:tcPr>
          <w:p w14:paraId="2A552E0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 по разделу</w:t>
            </w:r>
          </w:p>
        </w:tc>
        <w:tc>
          <w:tcPr>
            <w:tcW w:w="1757" w:type="dxa"/>
            <w:vAlign w:val="center"/>
          </w:tcPr>
          <w:p w14:paraId="20D32AA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48</w:t>
            </w:r>
          </w:p>
        </w:tc>
      </w:tr>
      <w:tr w:rsidR="0043133D" w:rsidRPr="0043133D" w14:paraId="30855692" w14:textId="77777777" w:rsidTr="0043133D">
        <w:trPr>
          <w:trHeight w:val="482"/>
        </w:trPr>
        <w:tc>
          <w:tcPr>
            <w:tcW w:w="7313" w:type="dxa"/>
            <w:vAlign w:val="center"/>
          </w:tcPr>
          <w:p w14:paraId="0804C9C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w:t>
            </w:r>
          </w:p>
        </w:tc>
        <w:tc>
          <w:tcPr>
            <w:tcW w:w="1757" w:type="dxa"/>
            <w:vAlign w:val="center"/>
          </w:tcPr>
          <w:p w14:paraId="3ABE45B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72</w:t>
            </w:r>
          </w:p>
        </w:tc>
      </w:tr>
    </w:tbl>
    <w:p w14:paraId="0656F7C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16B8359" w14:textId="77777777" w:rsidR="0043133D" w:rsidRPr="0043133D" w:rsidRDefault="0043133D" w:rsidP="0043133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43133D">
        <w:rPr>
          <w:rFonts w:ascii="Arial" w:eastAsia="Times New Roman" w:hAnsi="Arial" w:cs="Arial"/>
          <w:b/>
          <w:sz w:val="24"/>
          <w:szCs w:val="24"/>
          <w:lang w:eastAsia="ru-RU"/>
        </w:rPr>
        <w:t>3.4.1.1. Обучение первоначальным навыкам управления транспортным средством.</w:t>
      </w:r>
    </w:p>
    <w:p w14:paraId="249ADE2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Посадка, действия органами управления: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w:t>
      </w:r>
    </w:p>
    <w:p w14:paraId="644A2CF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14:paraId="0CAB66D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2695ADB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Повороты в движении, разворот для движения в обратном направлении: начало </w:t>
      </w:r>
      <w:r w:rsidRPr="0043133D">
        <w:rPr>
          <w:rFonts w:ascii="Arial" w:eastAsia="Times New Roman" w:hAnsi="Arial" w:cs="Arial"/>
          <w:sz w:val="24"/>
          <w:szCs w:val="24"/>
          <w:lang w:eastAsia="ru-RU"/>
        </w:rPr>
        <w:lastRenderedPageBreak/>
        <w:t>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5735E3E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задним ходом: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4974E50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2482AAF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3E57768" w14:textId="77777777" w:rsidR="0043133D" w:rsidRPr="0043133D" w:rsidRDefault="0043133D" w:rsidP="0043133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43133D">
        <w:rPr>
          <w:rFonts w:ascii="Arial" w:eastAsia="Times New Roman" w:hAnsi="Arial" w:cs="Arial"/>
          <w:b/>
          <w:sz w:val="24"/>
          <w:szCs w:val="24"/>
          <w:lang w:eastAsia="ru-RU"/>
        </w:rPr>
        <w:t>3.4.1.2. Обучение управлению транспортным средством на дорогах.</w:t>
      </w:r>
    </w:p>
    <w:p w14:paraId="5522BB0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306DEB1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3E17CC6" w14:textId="77777777" w:rsidR="0043133D" w:rsidRPr="0043133D" w:rsidRDefault="0043133D" w:rsidP="0043133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43133D">
        <w:rPr>
          <w:rFonts w:ascii="Arial" w:eastAsia="Times New Roman" w:hAnsi="Arial" w:cs="Arial"/>
          <w:b/>
          <w:sz w:val="24"/>
          <w:szCs w:val="24"/>
          <w:lang w:eastAsia="ru-RU"/>
        </w:rPr>
        <w:t>3.4.2. Учебный предмет "Вождение транспортных средств категории "C" с автоматической трансмиссией".</w:t>
      </w:r>
    </w:p>
    <w:p w14:paraId="7C7C651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B3FD151"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Распределение учебных часов по разделам и темам</w:t>
      </w:r>
    </w:p>
    <w:p w14:paraId="6A4DEADD" w14:textId="14023797" w:rsid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41B4657" w14:textId="15665113" w:rsidR="001158FC" w:rsidRDefault="001158FC"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140F4BC" w14:textId="03F997EF" w:rsidR="001158FC" w:rsidRDefault="001158FC"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94651D1" w14:textId="77777777" w:rsidR="001158FC" w:rsidRPr="0043133D" w:rsidRDefault="001158FC"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A380357" w14:textId="77777777" w:rsidR="0043133D" w:rsidRPr="0043133D" w:rsidRDefault="0043133D" w:rsidP="0043133D">
      <w:pPr>
        <w:widowControl w:val="0"/>
        <w:autoSpaceDE w:val="0"/>
        <w:autoSpaceDN w:val="0"/>
        <w:spacing w:after="0" w:line="240" w:lineRule="auto"/>
        <w:ind w:firstLine="425"/>
        <w:jc w:val="right"/>
        <w:rPr>
          <w:rFonts w:ascii="Arial" w:eastAsia="Times New Roman" w:hAnsi="Arial" w:cs="Arial"/>
          <w:b/>
          <w:sz w:val="24"/>
          <w:szCs w:val="24"/>
          <w:lang w:eastAsia="ru-RU"/>
        </w:rPr>
      </w:pPr>
      <w:r w:rsidRPr="0043133D">
        <w:rPr>
          <w:rFonts w:ascii="Arial" w:eastAsia="Times New Roman" w:hAnsi="Arial" w:cs="Arial"/>
          <w:b/>
          <w:sz w:val="24"/>
          <w:szCs w:val="24"/>
          <w:lang w:eastAsia="ru-RU"/>
        </w:rPr>
        <w:lastRenderedPageBreak/>
        <w:t>Таблица 10</w:t>
      </w:r>
    </w:p>
    <w:p w14:paraId="61E4FF6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43133D" w:rsidRPr="0043133D" w14:paraId="40F1DD36" w14:textId="77777777" w:rsidTr="0043133D">
        <w:trPr>
          <w:trHeight w:val="482"/>
        </w:trPr>
        <w:tc>
          <w:tcPr>
            <w:tcW w:w="7313" w:type="dxa"/>
            <w:vAlign w:val="center"/>
          </w:tcPr>
          <w:p w14:paraId="2926708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Наименование разделов и тем</w:t>
            </w:r>
          </w:p>
        </w:tc>
        <w:tc>
          <w:tcPr>
            <w:tcW w:w="1757" w:type="dxa"/>
          </w:tcPr>
          <w:p w14:paraId="42B8A72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 часов практической подготовки</w:t>
            </w:r>
          </w:p>
        </w:tc>
      </w:tr>
      <w:tr w:rsidR="0043133D" w:rsidRPr="0043133D" w14:paraId="7C1CC85E" w14:textId="77777777" w:rsidTr="0043133D">
        <w:trPr>
          <w:trHeight w:val="482"/>
        </w:trPr>
        <w:tc>
          <w:tcPr>
            <w:tcW w:w="9070" w:type="dxa"/>
            <w:gridSpan w:val="2"/>
            <w:vAlign w:val="center"/>
          </w:tcPr>
          <w:p w14:paraId="19C02A2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Обучение первоначальным навыкам управления транспортным средством</w:t>
            </w:r>
          </w:p>
        </w:tc>
      </w:tr>
      <w:tr w:rsidR="0043133D" w:rsidRPr="0043133D" w14:paraId="59F494B8" w14:textId="77777777" w:rsidTr="0043133D">
        <w:trPr>
          <w:trHeight w:val="482"/>
        </w:trPr>
        <w:tc>
          <w:tcPr>
            <w:tcW w:w="7313" w:type="dxa"/>
            <w:vAlign w:val="center"/>
          </w:tcPr>
          <w:p w14:paraId="773FA792"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Посадка, пуск двигателя, действия органами управления при увеличении и уменьшении скорости движения, остановка, выключение двигателя</w:t>
            </w:r>
          </w:p>
        </w:tc>
        <w:tc>
          <w:tcPr>
            <w:tcW w:w="1757" w:type="dxa"/>
            <w:vAlign w:val="center"/>
          </w:tcPr>
          <w:p w14:paraId="600C7BC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5ED2FA56" w14:textId="77777777" w:rsidTr="0043133D">
        <w:trPr>
          <w:trHeight w:val="482"/>
        </w:trPr>
        <w:tc>
          <w:tcPr>
            <w:tcW w:w="7313" w:type="dxa"/>
            <w:vAlign w:val="center"/>
          </w:tcPr>
          <w:p w14:paraId="16FA4F7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1BC7E61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w:t>
            </w:r>
          </w:p>
        </w:tc>
      </w:tr>
      <w:tr w:rsidR="0043133D" w:rsidRPr="0043133D" w14:paraId="20DAF591" w14:textId="77777777" w:rsidTr="0043133D">
        <w:trPr>
          <w:trHeight w:val="482"/>
        </w:trPr>
        <w:tc>
          <w:tcPr>
            <w:tcW w:w="7313" w:type="dxa"/>
            <w:vAlign w:val="center"/>
          </w:tcPr>
          <w:p w14:paraId="5EDAAA5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05C63B3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6</w:t>
            </w:r>
          </w:p>
        </w:tc>
      </w:tr>
      <w:tr w:rsidR="0043133D" w:rsidRPr="0043133D" w14:paraId="3572F964" w14:textId="77777777" w:rsidTr="0043133D">
        <w:trPr>
          <w:trHeight w:val="482"/>
        </w:trPr>
        <w:tc>
          <w:tcPr>
            <w:tcW w:w="7313" w:type="dxa"/>
            <w:vAlign w:val="center"/>
          </w:tcPr>
          <w:p w14:paraId="0B0B78D2"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задним ходом</w:t>
            </w:r>
          </w:p>
        </w:tc>
        <w:tc>
          <w:tcPr>
            <w:tcW w:w="1757" w:type="dxa"/>
            <w:vAlign w:val="center"/>
          </w:tcPr>
          <w:p w14:paraId="5226CC2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w:t>
            </w:r>
          </w:p>
        </w:tc>
      </w:tr>
      <w:tr w:rsidR="0043133D" w:rsidRPr="0043133D" w14:paraId="6B9C370A" w14:textId="77777777" w:rsidTr="0043133D">
        <w:trPr>
          <w:trHeight w:val="482"/>
        </w:trPr>
        <w:tc>
          <w:tcPr>
            <w:tcW w:w="7313" w:type="dxa"/>
            <w:vAlign w:val="center"/>
          </w:tcPr>
          <w:p w14:paraId="16D6498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35CF452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8</w:t>
            </w:r>
          </w:p>
        </w:tc>
      </w:tr>
      <w:tr w:rsidR="0043133D" w:rsidRPr="0043133D" w14:paraId="2A691F9D" w14:textId="77777777" w:rsidTr="0043133D">
        <w:trPr>
          <w:trHeight w:val="482"/>
        </w:trPr>
        <w:tc>
          <w:tcPr>
            <w:tcW w:w="7313" w:type="dxa"/>
            <w:vAlign w:val="center"/>
          </w:tcPr>
          <w:p w14:paraId="62F866F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 по разделу</w:t>
            </w:r>
          </w:p>
        </w:tc>
        <w:tc>
          <w:tcPr>
            <w:tcW w:w="1757" w:type="dxa"/>
            <w:vAlign w:val="center"/>
          </w:tcPr>
          <w:p w14:paraId="6E9377D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22</w:t>
            </w:r>
          </w:p>
        </w:tc>
      </w:tr>
      <w:tr w:rsidR="0043133D" w:rsidRPr="0043133D" w14:paraId="667C20C5" w14:textId="77777777" w:rsidTr="0043133D">
        <w:trPr>
          <w:trHeight w:val="482"/>
        </w:trPr>
        <w:tc>
          <w:tcPr>
            <w:tcW w:w="9070" w:type="dxa"/>
            <w:gridSpan w:val="2"/>
            <w:vAlign w:val="center"/>
          </w:tcPr>
          <w:p w14:paraId="1DEE9FF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Обучение управлению транспортным средством на дорогах</w:t>
            </w:r>
          </w:p>
        </w:tc>
      </w:tr>
      <w:tr w:rsidR="0043133D" w:rsidRPr="0043133D" w14:paraId="276B7963" w14:textId="77777777" w:rsidTr="0043133D">
        <w:trPr>
          <w:trHeight w:val="482"/>
        </w:trPr>
        <w:tc>
          <w:tcPr>
            <w:tcW w:w="7313" w:type="dxa"/>
            <w:vAlign w:val="center"/>
          </w:tcPr>
          <w:p w14:paraId="4302156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Вождение по учебным маршрутам</w:t>
            </w:r>
          </w:p>
        </w:tc>
        <w:tc>
          <w:tcPr>
            <w:tcW w:w="1757" w:type="dxa"/>
            <w:vAlign w:val="center"/>
          </w:tcPr>
          <w:p w14:paraId="41FD246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48</w:t>
            </w:r>
          </w:p>
        </w:tc>
      </w:tr>
      <w:tr w:rsidR="0043133D" w:rsidRPr="0043133D" w14:paraId="03E69EC9" w14:textId="77777777" w:rsidTr="0043133D">
        <w:trPr>
          <w:trHeight w:val="482"/>
        </w:trPr>
        <w:tc>
          <w:tcPr>
            <w:tcW w:w="7313" w:type="dxa"/>
            <w:vAlign w:val="center"/>
          </w:tcPr>
          <w:p w14:paraId="611C943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 по разделу</w:t>
            </w:r>
          </w:p>
        </w:tc>
        <w:tc>
          <w:tcPr>
            <w:tcW w:w="1757" w:type="dxa"/>
            <w:vAlign w:val="center"/>
          </w:tcPr>
          <w:p w14:paraId="2070011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48</w:t>
            </w:r>
          </w:p>
        </w:tc>
      </w:tr>
      <w:tr w:rsidR="0043133D" w:rsidRPr="0043133D" w14:paraId="1FA40D65" w14:textId="77777777" w:rsidTr="0043133D">
        <w:trPr>
          <w:trHeight w:val="482"/>
        </w:trPr>
        <w:tc>
          <w:tcPr>
            <w:tcW w:w="7313" w:type="dxa"/>
            <w:vAlign w:val="center"/>
          </w:tcPr>
          <w:p w14:paraId="416626D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Итого</w:t>
            </w:r>
          </w:p>
        </w:tc>
        <w:tc>
          <w:tcPr>
            <w:tcW w:w="1757" w:type="dxa"/>
            <w:vAlign w:val="center"/>
          </w:tcPr>
          <w:p w14:paraId="06EBD05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70</w:t>
            </w:r>
          </w:p>
        </w:tc>
      </w:tr>
    </w:tbl>
    <w:p w14:paraId="73A29E3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09CFC4C" w14:textId="77777777" w:rsidR="0043133D" w:rsidRPr="0043133D" w:rsidRDefault="0043133D" w:rsidP="0043133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43133D">
        <w:rPr>
          <w:rFonts w:ascii="Arial" w:eastAsia="Times New Roman" w:hAnsi="Arial" w:cs="Arial"/>
          <w:b/>
          <w:sz w:val="24"/>
          <w:szCs w:val="24"/>
          <w:lang w:eastAsia="ru-RU"/>
        </w:rPr>
        <w:t>3.4.2.1. Обучение первоначальным навыкам управления транспортным средством.</w:t>
      </w:r>
    </w:p>
    <w:p w14:paraId="6187D8BB"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Посадка, пуск двигателя, действия органами управления при увеличении и уменьшении скорости движения, остановка, выключение двигателя: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подачей топлива, рабочим и стояночным тормозами; взаимодействие органами управления подачей топлива и рабочим тормозом;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14:paraId="3392781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Начало движения, движение по кольцевому маршруту, остановка в заданном месте с применением различных способов торможения: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w:t>
      </w:r>
      <w:r w:rsidRPr="0043133D">
        <w:rPr>
          <w:rFonts w:ascii="Arial" w:eastAsia="Times New Roman" w:hAnsi="Arial" w:cs="Arial"/>
          <w:sz w:val="24"/>
          <w:szCs w:val="24"/>
          <w:lang w:eastAsia="ru-RU"/>
        </w:rPr>
        <w:lastRenderedPageBreak/>
        <w:t>разгон, движение по прямой, остановка в заданном месте с применением экстренного торможения.</w:t>
      </w:r>
    </w:p>
    <w:p w14:paraId="151500D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61CEEC3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задним ходом: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5A48A9D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30A9396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70B43FC" w14:textId="77777777" w:rsidR="0043133D" w:rsidRPr="0043133D" w:rsidRDefault="0043133D" w:rsidP="0043133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43133D">
        <w:rPr>
          <w:rFonts w:ascii="Arial" w:eastAsia="Times New Roman" w:hAnsi="Arial" w:cs="Arial"/>
          <w:b/>
          <w:sz w:val="24"/>
          <w:szCs w:val="24"/>
          <w:lang w:eastAsia="ru-RU"/>
        </w:rPr>
        <w:t>3.4.2.2. Обучение управлению транспортным средством на дорогах.</w:t>
      </w:r>
    </w:p>
    <w:p w14:paraId="363BFD27" w14:textId="36A3D746" w:rsid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46866635" w14:textId="2D0BC790"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7F39DA7" w14:textId="17F3EE4E"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409E9A0" w14:textId="0B5456F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D98681E" w14:textId="1ADF177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B93545D" w14:textId="5E187FD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CECAE39" w14:textId="4EE4A21D"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42C1178" w14:textId="19A707C1"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7E144D1" w14:textId="5819C74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9CBE25F"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0DB8257D"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6C82F11E"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7668FB64"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34810FF5"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p>
    <w:p w14:paraId="0258D15F" w14:textId="2464DC9D"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8B4D53A" w14:textId="77777777" w:rsidR="00AD1D70" w:rsidRPr="0043133D"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66B9C8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95FEAD0" w14:textId="77777777" w:rsidR="0043133D" w:rsidRPr="0043133D" w:rsidRDefault="0043133D" w:rsidP="0043133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43133D">
        <w:rPr>
          <w:rFonts w:ascii="Arial" w:eastAsia="Times New Roman" w:hAnsi="Arial" w:cs="Arial"/>
          <w:b/>
          <w:sz w:val="24"/>
          <w:szCs w:val="24"/>
          <w:lang w:eastAsia="ru-RU"/>
        </w:rPr>
        <w:t>IV. Планируемые результаты освоения Программы</w:t>
      </w:r>
    </w:p>
    <w:p w14:paraId="4FC0014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3FD16B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4.1. В результате освоения образовательной программы обучающиеся должны знать:</w:t>
      </w:r>
    </w:p>
    <w:p w14:paraId="6F5C7CB5" w14:textId="77777777" w:rsidR="0043133D" w:rsidRPr="0043133D" w:rsidRDefault="00B96F00" w:rsidP="0043133D">
      <w:pPr>
        <w:widowControl w:val="0"/>
        <w:autoSpaceDE w:val="0"/>
        <w:autoSpaceDN w:val="0"/>
        <w:spacing w:after="0" w:line="240" w:lineRule="auto"/>
        <w:ind w:firstLine="425"/>
        <w:jc w:val="both"/>
        <w:rPr>
          <w:rFonts w:ascii="Arial" w:eastAsia="Times New Roman" w:hAnsi="Arial" w:cs="Arial"/>
          <w:sz w:val="24"/>
          <w:szCs w:val="24"/>
          <w:lang w:eastAsia="ru-RU"/>
        </w:rPr>
      </w:pPr>
      <w:hyperlink r:id="rId41">
        <w:r w:rsidR="0043133D" w:rsidRPr="0043133D">
          <w:rPr>
            <w:rFonts w:ascii="Arial" w:eastAsia="Times New Roman" w:hAnsi="Arial" w:cs="Arial"/>
            <w:color w:val="0000FF"/>
            <w:sz w:val="24"/>
            <w:szCs w:val="24"/>
            <w:lang w:eastAsia="ru-RU"/>
          </w:rPr>
          <w:t>Правила</w:t>
        </w:r>
      </w:hyperlink>
      <w:r w:rsidR="0043133D" w:rsidRPr="0043133D">
        <w:rPr>
          <w:rFonts w:ascii="Arial" w:eastAsia="Times New Roman" w:hAnsi="Arial" w:cs="Arial"/>
          <w:sz w:val="24"/>
          <w:szCs w:val="24"/>
          <w:lang w:eastAsia="ru-RU"/>
        </w:rPr>
        <w:t xml:space="preserve"> дорожного движения;</w:t>
      </w:r>
    </w:p>
    <w:p w14:paraId="4A2927F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законодательства Российской Федерации в сфере дорожного движения и перевозок грузов;</w:t>
      </w:r>
    </w:p>
    <w:p w14:paraId="27EFCEAF"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нормативные правовые акты в области обеспечения безопасности дорожного движения;</w:t>
      </w:r>
    </w:p>
    <w:p w14:paraId="35D8C4C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правила обязательного страхования гражданской ответственности владельцев транспортных средств;</w:t>
      </w:r>
    </w:p>
    <w:p w14:paraId="5801B86B"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безопасного управления транспортными средствами;</w:t>
      </w:r>
    </w:p>
    <w:p w14:paraId="550CCE9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цели и задачи управления системами "водитель - автомобиль - дорога" и "водитель - автомобиль";</w:t>
      </w:r>
    </w:p>
    <w:p w14:paraId="675D678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режимы движения с учетом дорожных условий, в том числе, особенностей дорожного покрытия;</w:t>
      </w:r>
    </w:p>
    <w:p w14:paraId="055920C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влияние конструктивных характеристик автомобиля на работоспособность и психофизиологическое состояние водителей;</w:t>
      </w:r>
    </w:p>
    <w:p w14:paraId="474C16E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особенности наблюдения за дорожной обстановкой;</w:t>
      </w:r>
    </w:p>
    <w:p w14:paraId="4D16E81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способы контроля безопасной дистанции и бокового интервала;</w:t>
      </w:r>
    </w:p>
    <w:p w14:paraId="02D1B9B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последовательность действий при вызове аварийных и спасательных служб;</w:t>
      </w:r>
    </w:p>
    <w:p w14:paraId="42CE0CF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обеспечения безопасности наиболее уязвимых участников дорожного движения: пешеходов, велосипедистов;</w:t>
      </w:r>
    </w:p>
    <w:p w14:paraId="75D3A8F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обеспечения детской пассажирской безопасности;</w:t>
      </w:r>
    </w:p>
    <w:p w14:paraId="5405B85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последствия, связанные с нарушением </w:t>
      </w:r>
      <w:hyperlink r:id="rId42">
        <w:r w:rsidRPr="0043133D">
          <w:rPr>
            <w:rFonts w:ascii="Arial" w:eastAsia="Times New Roman" w:hAnsi="Arial" w:cs="Arial"/>
            <w:color w:val="0000FF"/>
            <w:sz w:val="24"/>
            <w:szCs w:val="24"/>
            <w:lang w:eastAsia="ru-RU"/>
          </w:rPr>
          <w:t>Правил</w:t>
        </w:r>
      </w:hyperlink>
      <w:r w:rsidRPr="0043133D">
        <w:rPr>
          <w:rFonts w:ascii="Arial" w:eastAsia="Times New Roman" w:hAnsi="Arial" w:cs="Arial"/>
          <w:sz w:val="24"/>
          <w:szCs w:val="24"/>
          <w:lang w:eastAsia="ru-RU"/>
        </w:rPr>
        <w:t xml:space="preserve"> дорожного движения водителями транспортных средств;</w:t>
      </w:r>
    </w:p>
    <w:p w14:paraId="7A7CB1E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назначение, устройство, взаимодействие и принцип работы основных механизмов, приборов и деталей грузового автомобиля (грузового автомобиля с прицепом (прицепами), включая полуприцепы и прицепы-роспуски);</w:t>
      </w:r>
    </w:p>
    <w:p w14:paraId="1CC1A06B"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правила использования тахографов;</w:t>
      </w:r>
    </w:p>
    <w:p w14:paraId="4B33F70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признаки неисправностей, возникающих в пути;</w:t>
      </w:r>
    </w:p>
    <w:p w14:paraId="239865F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меры ответственности за нарушение </w:t>
      </w:r>
      <w:hyperlink r:id="rId43">
        <w:r w:rsidRPr="0043133D">
          <w:rPr>
            <w:rFonts w:ascii="Arial" w:eastAsia="Times New Roman" w:hAnsi="Arial" w:cs="Arial"/>
            <w:color w:val="0000FF"/>
            <w:sz w:val="24"/>
            <w:szCs w:val="24"/>
            <w:lang w:eastAsia="ru-RU"/>
          </w:rPr>
          <w:t>Правил</w:t>
        </w:r>
      </w:hyperlink>
      <w:r w:rsidRPr="0043133D">
        <w:rPr>
          <w:rFonts w:ascii="Arial" w:eastAsia="Times New Roman" w:hAnsi="Arial" w:cs="Arial"/>
          <w:sz w:val="24"/>
          <w:szCs w:val="24"/>
          <w:lang w:eastAsia="ru-RU"/>
        </w:rPr>
        <w:t xml:space="preserve"> дорожного движения;</w:t>
      </w:r>
    </w:p>
    <w:p w14:paraId="288C84D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влияние погодно-климатических и дорожных условий на безопасность дорожного движения;</w:t>
      </w:r>
    </w:p>
    <w:p w14:paraId="31D0998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правила по охране труда в процессе эксплуатации транспортного средства и обращении с эксплуатационными материалами;</w:t>
      </w:r>
    </w:p>
    <w:p w14:paraId="2A9E81B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трудового законодательства Российской Федерации, нормативные правовые акты, регулирующие режим труда и отдыха водителей;</w:t>
      </w:r>
    </w:p>
    <w:p w14:paraId="1DE35A1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установленные заводом-изготовителем периодичности технического обслуживания и ремонта;</w:t>
      </w:r>
    </w:p>
    <w:p w14:paraId="360413E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инструкции по использованию установленного на транспортном средстве оборудования и приборов;</w:t>
      </w:r>
    </w:p>
    <w:p w14:paraId="557D305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перечень документов, которые должен иметь при себе водитель для эксплуатации транспортного средства, а также при перевозке пассажиров и грузов;</w:t>
      </w:r>
    </w:p>
    <w:p w14:paraId="3EB4006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lastRenderedPageBreak/>
        <w:t>способы оказания помощи при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1A811D6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погрузки, разгрузки, размещения и крепления грузовых мест, багажа в кузове автомобиля, опасность и последствия перемещения груза;</w:t>
      </w:r>
    </w:p>
    <w:p w14:paraId="6650EC8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правовые аспекты (права, обязанности и ответственность) оказания первой помощи;</w:t>
      </w:r>
    </w:p>
    <w:p w14:paraId="498ECC2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порядок оказания первой помощи;</w:t>
      </w:r>
    </w:p>
    <w:p w14:paraId="063B27E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состав аптечки для оказания первой помощи с применением медицинских изделий пострадавшим в дорожно-транспортных происшествиях (автомобильной) и правила использования ее компонентов.</w:t>
      </w:r>
    </w:p>
    <w:p w14:paraId="2677593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4.2. В результате освоения образовательной программы обучающиеся должны уметь:</w:t>
      </w:r>
    </w:p>
    <w:p w14:paraId="4BA6233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безопасно и эффективно управлять транспортным средством в различных условиях движения;</w:t>
      </w:r>
    </w:p>
    <w:p w14:paraId="3FA2C4F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соблюдать </w:t>
      </w:r>
      <w:hyperlink r:id="rId44">
        <w:r w:rsidRPr="0043133D">
          <w:rPr>
            <w:rFonts w:ascii="Arial" w:eastAsia="Times New Roman" w:hAnsi="Arial" w:cs="Arial"/>
            <w:color w:val="0000FF"/>
            <w:sz w:val="24"/>
            <w:szCs w:val="24"/>
            <w:lang w:eastAsia="ru-RU"/>
          </w:rPr>
          <w:t>Правила</w:t>
        </w:r>
      </w:hyperlink>
      <w:r w:rsidRPr="0043133D">
        <w:rPr>
          <w:rFonts w:ascii="Arial" w:eastAsia="Times New Roman" w:hAnsi="Arial" w:cs="Arial"/>
          <w:sz w:val="24"/>
          <w:szCs w:val="24"/>
          <w:lang w:eastAsia="ru-RU"/>
        </w:rPr>
        <w:t xml:space="preserve"> дорожного движения;</w:t>
      </w:r>
    </w:p>
    <w:p w14:paraId="626AD72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управлять своим эмоциональным состоянием;</w:t>
      </w:r>
    </w:p>
    <w:p w14:paraId="37CBC49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конструктивно разрешать противоречия и конфликты, возникающие в дорожном движении;</w:t>
      </w:r>
    </w:p>
    <w:p w14:paraId="1F417FCB"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выполнять ежедневное техническое обслуживание транспортного средства;</w:t>
      </w:r>
    </w:p>
    <w:p w14:paraId="2ED0454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проверять техническое состояние транспортного средства;</w:t>
      </w:r>
    </w:p>
    <w:p w14:paraId="06FF311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устранять мелкие неисправности в процессе эксплуатации транспортного средства, не требующие разборки узлов и агрегатов;</w:t>
      </w:r>
    </w:p>
    <w:p w14:paraId="070A962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14:paraId="3C2EE70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6E61CC5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выбирать безопасные скорость, дистанцию и интервал в различных условиях движения;</w:t>
      </w:r>
    </w:p>
    <w:p w14:paraId="38E9D6F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использовать зеркала заднего вида при движении и маневрировании;</w:t>
      </w:r>
    </w:p>
    <w:p w14:paraId="7DE7963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прогнозировать возникновение опасных дорожно-транспортных ситуаций в процессе управления и совершать действия по их предотвращению;</w:t>
      </w:r>
    </w:p>
    <w:p w14:paraId="387AC4C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своевременно принимать правильные решения и уверенно действовать в сложных и опасных дорожных ситуациях;</w:t>
      </w:r>
    </w:p>
    <w:p w14:paraId="58DCBA0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использовать средства тушения пожара;</w:t>
      </w:r>
    </w:p>
    <w:p w14:paraId="26D951F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использовать установленное на транспортном средстве оборудование и приборы;</w:t>
      </w:r>
    </w:p>
    <w:p w14:paraId="7A297B9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заполнять документацию, связанную со спецификой эксплуатации транспортного средства;</w:t>
      </w:r>
    </w:p>
    <w:p w14:paraId="247839E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использовать различные типы тахографов;</w:t>
      </w:r>
    </w:p>
    <w:p w14:paraId="33526D7F"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проводить мероприятия по оказанию первой помощи пострадавшим в дорожно-транспортном происшествии;</w:t>
      </w:r>
    </w:p>
    <w:p w14:paraId="7C3F7068" w14:textId="2B7BD53F" w:rsid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совершенствовать свои навыки управления транспортным средством.</w:t>
      </w:r>
    </w:p>
    <w:p w14:paraId="48B09F83" w14:textId="3AE4455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24447BC" w14:textId="7080D52E"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97F3668" w14:textId="4056EE7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206943B" w14:textId="31718F3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C8F635A" w14:textId="53E36D01"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6D99C33" w14:textId="754A2C6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995C654" w14:textId="77B61B02"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037121E" w14:textId="77777777" w:rsidR="00583823" w:rsidRDefault="00583823"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E42D4C8" w14:textId="24E9D84C"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BBEBC12"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5F420110"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022FACD7"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7A066867"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62E02F61"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p>
    <w:p w14:paraId="4C2628F2" w14:textId="6EFDB63C"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C96043E" w14:textId="77777777" w:rsidR="00AD1D70" w:rsidRPr="0043133D"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8C84CBB"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7345AA8" w14:textId="77777777" w:rsidR="0043133D" w:rsidRPr="0043133D" w:rsidRDefault="0043133D" w:rsidP="0043133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43133D">
        <w:rPr>
          <w:rFonts w:ascii="Arial" w:eastAsia="Times New Roman" w:hAnsi="Arial" w:cs="Arial"/>
          <w:b/>
          <w:sz w:val="24"/>
          <w:szCs w:val="24"/>
          <w:lang w:eastAsia="ru-RU"/>
        </w:rPr>
        <w:t>V. Условия реализации Программы</w:t>
      </w:r>
    </w:p>
    <w:p w14:paraId="1E86A5C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E9215A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5.1. Организационно-педагогические условия должны обеспечивать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3555DCD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45">
        <w:r w:rsidRPr="0043133D">
          <w:rPr>
            <w:rFonts w:ascii="Arial" w:eastAsia="Times New Roman" w:hAnsi="Arial" w:cs="Arial"/>
            <w:color w:val="0000FF"/>
            <w:sz w:val="24"/>
            <w:szCs w:val="24"/>
            <w:lang w:eastAsia="ru-RU"/>
          </w:rPr>
          <w:t>абзацем вторым пункта 1 статьи 26</w:t>
        </w:r>
      </w:hyperlink>
      <w:r w:rsidRPr="0043133D">
        <w:rPr>
          <w:rFonts w:ascii="Arial" w:eastAsia="Times New Roman" w:hAnsi="Arial" w:cs="Arial"/>
          <w:sz w:val="24"/>
          <w:szCs w:val="24"/>
          <w:lang w:eastAsia="ru-RU"/>
        </w:rPr>
        <w:t xml:space="preserve"> Федерального закона N 196-ФЗ.</w:t>
      </w:r>
    </w:p>
    <w:p w14:paraId="3A062C4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Теоретическое обучение проводится в оборудованных учебных кабинетах.</w:t>
      </w:r>
    </w:p>
    <w:p w14:paraId="19DC6EA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46">
        <w:r w:rsidRPr="0043133D">
          <w:rPr>
            <w:rFonts w:ascii="Arial" w:eastAsia="Times New Roman" w:hAnsi="Arial" w:cs="Arial"/>
            <w:color w:val="0000FF"/>
            <w:sz w:val="24"/>
            <w:szCs w:val="24"/>
            <w:lang w:eastAsia="ru-RU"/>
          </w:rPr>
          <w:t>Правилами</w:t>
        </w:r>
      </w:hyperlink>
      <w:r w:rsidRPr="0043133D">
        <w:rPr>
          <w:rFonts w:ascii="Arial" w:eastAsia="Times New Roman" w:hAnsi="Arial" w:cs="Arial"/>
          <w:sz w:val="24"/>
          <w:szCs w:val="24"/>
          <w:lang w:eastAsia="ru-RU"/>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388E3A5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Наполняемость учебной группы не должна превышать 30 человек.</w:t>
      </w:r>
    </w:p>
    <w:p w14:paraId="435FDEA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4FECE94F"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47">
        <w:r w:rsidRPr="0043133D">
          <w:rPr>
            <w:rFonts w:ascii="Arial" w:eastAsia="Times New Roman" w:hAnsi="Arial" w:cs="Arial"/>
            <w:color w:val="0000FF"/>
            <w:sz w:val="24"/>
            <w:szCs w:val="24"/>
            <w:lang w:eastAsia="ru-RU"/>
          </w:rPr>
          <w:t>Положением</w:t>
        </w:r>
      </w:hyperlink>
      <w:r w:rsidRPr="0043133D">
        <w:rPr>
          <w:rFonts w:ascii="Arial" w:eastAsia="Times New Roman" w:hAnsi="Arial" w:cs="Arial"/>
          <w:sz w:val="24"/>
          <w:szCs w:val="24"/>
          <w:lang w:eastAsia="ru-RU"/>
        </w:rP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4EBF4A3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w:t>
      </w:r>
      <w:r w:rsidRPr="0043133D">
        <w:rPr>
          <w:rFonts w:ascii="Arial" w:eastAsia="Times New Roman" w:hAnsi="Arial" w:cs="Arial"/>
          <w:sz w:val="24"/>
          <w:szCs w:val="24"/>
          <w:lang w:eastAsia="ru-RU"/>
        </w:rPr>
        <w:lastRenderedPageBreak/>
        <w:t>утверждаемым организацией, осуществляющей образовательную деятельность.</w:t>
      </w:r>
    </w:p>
    <w:p w14:paraId="1B8F545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64A322B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3884">
        <w:r w:rsidRPr="0043133D">
          <w:rPr>
            <w:rFonts w:ascii="Arial" w:eastAsia="Times New Roman" w:hAnsi="Arial" w:cs="Arial"/>
            <w:color w:val="0000FF"/>
            <w:sz w:val="24"/>
            <w:szCs w:val="24"/>
            <w:lang w:eastAsia="ru-RU"/>
          </w:rPr>
          <w:t>пунктом 5.4</w:t>
        </w:r>
      </w:hyperlink>
      <w:r w:rsidRPr="0043133D">
        <w:rPr>
          <w:rFonts w:ascii="Arial" w:eastAsia="Times New Roman" w:hAnsi="Arial" w:cs="Arial"/>
          <w:sz w:val="24"/>
          <w:szCs w:val="24"/>
          <w:lang w:eastAsia="ru-RU"/>
        </w:rPr>
        <w:t xml:space="preserve"> Программы.</w:t>
      </w:r>
    </w:p>
    <w:p w14:paraId="617868A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6354A1A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48">
        <w:r w:rsidRPr="0043133D">
          <w:rPr>
            <w:rFonts w:ascii="Arial" w:eastAsia="Times New Roman" w:hAnsi="Arial" w:cs="Arial"/>
            <w:color w:val="0000FF"/>
            <w:sz w:val="24"/>
            <w:szCs w:val="24"/>
            <w:lang w:eastAsia="ru-RU"/>
          </w:rPr>
          <w:t>Правил</w:t>
        </w:r>
      </w:hyperlink>
      <w:r w:rsidRPr="0043133D">
        <w:rPr>
          <w:rFonts w:ascii="Arial" w:eastAsia="Times New Roman" w:hAnsi="Arial" w:cs="Arial"/>
          <w:sz w:val="24"/>
          <w:szCs w:val="24"/>
          <w:lang w:eastAsia="ru-RU"/>
        </w:rP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40CA06E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21772B6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На занятии по вождению мастер производственного обучения вождению транспортных средств должен иметь при себе:</w:t>
      </w:r>
    </w:p>
    <w:p w14:paraId="73C8C85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78BA74B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водительское удостоверение на право управления транспортным средством соответствующей категории или подкатегории;</w:t>
      </w:r>
    </w:p>
    <w:p w14:paraId="241D6D4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17F5DE9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3884">
        <w:r w:rsidRPr="0043133D">
          <w:rPr>
            <w:rFonts w:ascii="Arial" w:eastAsia="Times New Roman" w:hAnsi="Arial" w:cs="Arial"/>
            <w:color w:val="0000FF"/>
            <w:sz w:val="24"/>
            <w:szCs w:val="24"/>
            <w:lang w:eastAsia="ru-RU"/>
          </w:rPr>
          <w:t>пунктом 5.4</w:t>
        </w:r>
      </w:hyperlink>
      <w:r w:rsidRPr="0043133D">
        <w:rPr>
          <w:rFonts w:ascii="Arial" w:eastAsia="Times New Roman" w:hAnsi="Arial" w:cs="Arial"/>
          <w:sz w:val="24"/>
          <w:szCs w:val="24"/>
          <w:lang w:eastAsia="ru-RU"/>
        </w:rPr>
        <w:t xml:space="preserve"> Программы.</w:t>
      </w:r>
    </w:p>
    <w:p w14:paraId="4E68F74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2BE285DB"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5.2. Кадровые условия реализации образовательной программы.</w:t>
      </w:r>
    </w:p>
    <w:p w14:paraId="2C35E51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49">
        <w:r w:rsidRPr="0043133D">
          <w:rPr>
            <w:rFonts w:ascii="Arial" w:eastAsia="Times New Roman" w:hAnsi="Arial" w:cs="Arial"/>
            <w:color w:val="0000FF"/>
            <w:sz w:val="24"/>
            <w:szCs w:val="24"/>
            <w:lang w:eastAsia="ru-RU"/>
          </w:rPr>
          <w:t>частью 1 статьи 46</w:t>
        </w:r>
      </w:hyperlink>
      <w:r w:rsidRPr="0043133D">
        <w:rPr>
          <w:rFonts w:ascii="Arial" w:eastAsia="Times New Roman" w:hAnsi="Arial" w:cs="Arial"/>
          <w:sz w:val="24"/>
          <w:szCs w:val="24"/>
          <w:lang w:eastAsia="ru-RU"/>
        </w:rPr>
        <w:t xml:space="preserve"> Федерального закона об образовании.</w:t>
      </w:r>
    </w:p>
    <w:p w14:paraId="2AA2AEF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50">
        <w:r w:rsidRPr="0043133D">
          <w:rPr>
            <w:rFonts w:ascii="Arial" w:eastAsia="Times New Roman" w:hAnsi="Arial" w:cs="Arial"/>
            <w:color w:val="0000FF"/>
            <w:sz w:val="24"/>
            <w:szCs w:val="24"/>
            <w:lang w:eastAsia="ru-RU"/>
          </w:rPr>
          <w:t>N 761н</w:t>
        </w:r>
      </w:hyperlink>
      <w:r w:rsidRPr="0043133D">
        <w:rPr>
          <w:rFonts w:ascii="Arial" w:eastAsia="Times New Roman" w:hAnsi="Arial" w:cs="Arial"/>
          <w:sz w:val="24"/>
          <w:szCs w:val="24"/>
          <w:lang w:eastAsia="ru-RU"/>
        </w:rP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w:t>
      </w:r>
      <w:r w:rsidRPr="0043133D">
        <w:rPr>
          <w:rFonts w:ascii="Arial" w:eastAsia="Times New Roman" w:hAnsi="Arial" w:cs="Arial"/>
          <w:sz w:val="24"/>
          <w:szCs w:val="24"/>
          <w:lang w:eastAsia="ru-RU"/>
        </w:rPr>
        <w:lastRenderedPageBreak/>
        <w:t xml:space="preserve">(зарегистрирован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51">
        <w:r w:rsidRPr="0043133D">
          <w:rPr>
            <w:rFonts w:ascii="Arial" w:eastAsia="Times New Roman" w:hAnsi="Arial" w:cs="Arial"/>
            <w:color w:val="0000FF"/>
            <w:sz w:val="24"/>
            <w:szCs w:val="24"/>
            <w:lang w:eastAsia="ru-RU"/>
          </w:rPr>
          <w:t>N 136н</w:t>
        </w:r>
      </w:hyperlink>
      <w:r w:rsidRPr="0043133D">
        <w:rPr>
          <w:rFonts w:ascii="Arial" w:eastAsia="Times New Roman" w:hAnsi="Arial" w:cs="Arial"/>
          <w:sz w:val="24"/>
          <w:szCs w:val="24"/>
          <w:lang w:eastAsia="ru-RU"/>
        </w:rP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3E1E62F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52">
        <w:r w:rsidRPr="0043133D">
          <w:rPr>
            <w:rFonts w:ascii="Arial" w:eastAsia="Times New Roman" w:hAnsi="Arial" w:cs="Arial"/>
            <w:color w:val="0000FF"/>
            <w:sz w:val="24"/>
            <w:szCs w:val="24"/>
            <w:lang w:eastAsia="ru-RU"/>
          </w:rPr>
          <w:t>стандартом</w:t>
        </w:r>
      </w:hyperlink>
      <w:r w:rsidRPr="0043133D">
        <w:rPr>
          <w:rFonts w:ascii="Arial" w:eastAsia="Times New Roman" w:hAnsi="Arial" w:cs="Arial"/>
          <w:sz w:val="24"/>
          <w:szCs w:val="24"/>
          <w:lang w:eastAsia="ru-RU"/>
        </w:rP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2EC76A8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5.3. Информационно-методические условия реализации образовательной программы включают:</w:t>
      </w:r>
    </w:p>
    <w:p w14:paraId="334EC43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учебный план;</w:t>
      </w:r>
    </w:p>
    <w:p w14:paraId="6FCA3F8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календарный учебный график;</w:t>
      </w:r>
    </w:p>
    <w:p w14:paraId="3CF41E2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рабочие программы учебных предметов;</w:t>
      </w:r>
    </w:p>
    <w:p w14:paraId="7C3648D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методические материалы и разработки;</w:t>
      </w:r>
    </w:p>
    <w:p w14:paraId="4995253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расписание занятий.</w:t>
      </w:r>
    </w:p>
    <w:p w14:paraId="79C08E8E"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bookmarkStart w:id="8" w:name="P3884"/>
      <w:bookmarkEnd w:id="8"/>
      <w:r w:rsidRPr="0043133D">
        <w:rPr>
          <w:rFonts w:ascii="Arial" w:eastAsia="Times New Roman" w:hAnsi="Arial" w:cs="Arial"/>
          <w:sz w:val="24"/>
          <w:szCs w:val="24"/>
          <w:lang w:eastAsia="ru-RU"/>
        </w:rPr>
        <w:t>5.4. Материально-технические условия реализации образовательной программы.</w:t>
      </w:r>
    </w:p>
    <w:p w14:paraId="6B29E1E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 необходимых учебных кабинетов определяется по формуле:</w:t>
      </w:r>
    </w:p>
    <w:p w14:paraId="40CC791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F4E5246"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noProof/>
          <w:position w:val="-28"/>
          <w:sz w:val="24"/>
          <w:szCs w:val="24"/>
          <w:lang w:eastAsia="ru-RU"/>
        </w:rPr>
        <w:drawing>
          <wp:inline distT="0" distB="0" distL="0" distR="0" wp14:anchorId="0C1071B6" wp14:editId="6DE71247">
            <wp:extent cx="848995" cy="50292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48995" cy="502920"/>
                    </a:xfrm>
                    <a:prstGeom prst="rect">
                      <a:avLst/>
                    </a:prstGeom>
                    <a:noFill/>
                    <a:ln>
                      <a:noFill/>
                    </a:ln>
                  </pic:spPr>
                </pic:pic>
              </a:graphicData>
            </a:graphic>
          </wp:inline>
        </w:drawing>
      </w:r>
    </w:p>
    <w:p w14:paraId="7AB74F5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56BF65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где:</w:t>
      </w:r>
    </w:p>
    <w:p w14:paraId="79D6BF9F"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 - число необходимых учебных кабинетов;</w:t>
      </w:r>
    </w:p>
    <w:p w14:paraId="3E822A4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43133D">
        <w:rPr>
          <w:rFonts w:ascii="Arial" w:eastAsia="Times New Roman" w:hAnsi="Arial" w:cs="Arial"/>
          <w:sz w:val="24"/>
          <w:szCs w:val="24"/>
          <w:lang w:eastAsia="ru-RU"/>
        </w:rPr>
        <w:t>Р</w:t>
      </w:r>
      <w:r w:rsidRPr="0043133D">
        <w:rPr>
          <w:rFonts w:ascii="Arial" w:eastAsia="Times New Roman" w:hAnsi="Arial" w:cs="Arial"/>
          <w:sz w:val="24"/>
          <w:szCs w:val="24"/>
          <w:vertAlign w:val="subscript"/>
          <w:lang w:eastAsia="ru-RU"/>
        </w:rPr>
        <w:t>гр</w:t>
      </w:r>
      <w:proofErr w:type="spellEnd"/>
      <w:r w:rsidRPr="0043133D">
        <w:rPr>
          <w:rFonts w:ascii="Arial" w:eastAsia="Times New Roman" w:hAnsi="Arial" w:cs="Arial"/>
          <w:sz w:val="24"/>
          <w:szCs w:val="24"/>
          <w:lang w:eastAsia="ru-RU"/>
        </w:rP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229DA96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n - количество учебных групп;</w:t>
      </w:r>
    </w:p>
    <w:p w14:paraId="1578E80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43133D">
        <w:rPr>
          <w:rFonts w:ascii="Arial" w:eastAsia="Times New Roman" w:hAnsi="Arial" w:cs="Arial"/>
          <w:sz w:val="24"/>
          <w:szCs w:val="24"/>
          <w:lang w:eastAsia="ru-RU"/>
        </w:rPr>
        <w:t>Ф</w:t>
      </w:r>
      <w:r w:rsidRPr="0043133D">
        <w:rPr>
          <w:rFonts w:ascii="Arial" w:eastAsia="Times New Roman" w:hAnsi="Arial" w:cs="Arial"/>
          <w:sz w:val="24"/>
          <w:szCs w:val="24"/>
          <w:vertAlign w:val="subscript"/>
          <w:lang w:eastAsia="ru-RU"/>
        </w:rPr>
        <w:t>пом</w:t>
      </w:r>
      <w:proofErr w:type="spellEnd"/>
      <w:r w:rsidRPr="0043133D">
        <w:rPr>
          <w:rFonts w:ascii="Arial" w:eastAsia="Times New Roman" w:hAnsi="Arial" w:cs="Arial"/>
          <w:sz w:val="24"/>
          <w:szCs w:val="24"/>
          <w:lang w:eastAsia="ru-RU"/>
        </w:rPr>
        <w:t xml:space="preserve"> - фонд времени использования учебного кабинета в часах.</w:t>
      </w:r>
    </w:p>
    <w:p w14:paraId="5A6A27F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rsidRPr="0043133D">
        <w:rPr>
          <w:rFonts w:ascii="Arial" w:eastAsia="Times New Roman" w:hAnsi="Arial" w:cs="Arial"/>
          <w:sz w:val="24"/>
          <w:szCs w:val="24"/>
          <w:lang w:eastAsia="ru-RU"/>
        </w:rPr>
        <w:t>Р</w:t>
      </w:r>
      <w:r w:rsidRPr="0043133D">
        <w:rPr>
          <w:rFonts w:ascii="Arial" w:eastAsia="Times New Roman" w:hAnsi="Arial" w:cs="Arial"/>
          <w:sz w:val="24"/>
          <w:szCs w:val="24"/>
          <w:vertAlign w:val="subscript"/>
          <w:lang w:eastAsia="ru-RU"/>
        </w:rPr>
        <w:t>гр</w:t>
      </w:r>
      <w:proofErr w:type="spellEnd"/>
      <w:r w:rsidRPr="0043133D">
        <w:rPr>
          <w:rFonts w:ascii="Arial" w:eastAsia="Times New Roman" w:hAnsi="Arial" w:cs="Arial"/>
          <w:sz w:val="24"/>
          <w:szCs w:val="24"/>
          <w:lang w:eastAsia="ru-RU"/>
        </w:rP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358B026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Учебные транспортные средства категории "C"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54">
        <w:r w:rsidRPr="0043133D">
          <w:rPr>
            <w:rFonts w:ascii="Arial" w:eastAsia="Times New Roman" w:hAnsi="Arial" w:cs="Arial"/>
            <w:color w:val="0000FF"/>
            <w:sz w:val="24"/>
            <w:szCs w:val="24"/>
            <w:lang w:eastAsia="ru-RU"/>
          </w:rPr>
          <w:t>пункту 1</w:t>
        </w:r>
      </w:hyperlink>
      <w:r w:rsidRPr="0043133D">
        <w:rPr>
          <w:rFonts w:ascii="Arial" w:eastAsia="Times New Roman" w:hAnsi="Arial" w:cs="Arial"/>
          <w:sz w:val="24"/>
          <w:szCs w:val="24"/>
          <w:lang w:eastAsia="ru-RU"/>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w:t>
      </w:r>
    </w:p>
    <w:p w14:paraId="30E7BF3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Механическое транспортное средство, используемое для обучения вождению, согласно </w:t>
      </w:r>
      <w:hyperlink r:id="rId55">
        <w:r w:rsidRPr="0043133D">
          <w:rPr>
            <w:rFonts w:ascii="Arial" w:eastAsia="Times New Roman" w:hAnsi="Arial" w:cs="Arial"/>
            <w:color w:val="0000FF"/>
            <w:sz w:val="24"/>
            <w:szCs w:val="24"/>
            <w:lang w:eastAsia="ru-RU"/>
          </w:rPr>
          <w:t>пункту 5</w:t>
        </w:r>
      </w:hyperlink>
      <w:r w:rsidRPr="0043133D">
        <w:rPr>
          <w:rFonts w:ascii="Arial" w:eastAsia="Times New Roman" w:hAnsi="Arial" w:cs="Arial"/>
          <w:sz w:val="24"/>
          <w:szCs w:val="24"/>
          <w:lang w:eastAsia="ru-RU"/>
        </w:rPr>
        <w:t xml:space="preserve"> Основных положений должно быть оборудовано дополнительными </w:t>
      </w:r>
      <w:r w:rsidRPr="0043133D">
        <w:rPr>
          <w:rFonts w:ascii="Arial" w:eastAsia="Times New Roman" w:hAnsi="Arial" w:cs="Arial"/>
          <w:sz w:val="24"/>
          <w:szCs w:val="24"/>
          <w:lang w:eastAsia="ru-RU"/>
        </w:rPr>
        <w:lastRenderedPageBreak/>
        <w:t xml:space="preserve">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56">
        <w:r w:rsidRPr="0043133D">
          <w:rPr>
            <w:rFonts w:ascii="Arial" w:eastAsia="Times New Roman" w:hAnsi="Arial" w:cs="Arial"/>
            <w:color w:val="0000FF"/>
            <w:sz w:val="24"/>
            <w:szCs w:val="24"/>
            <w:lang w:eastAsia="ru-RU"/>
          </w:rPr>
          <w:t>пункту 8</w:t>
        </w:r>
      </w:hyperlink>
      <w:r w:rsidRPr="0043133D">
        <w:rPr>
          <w:rFonts w:ascii="Arial" w:eastAsia="Times New Roman" w:hAnsi="Arial" w:cs="Arial"/>
          <w:sz w:val="24"/>
          <w:szCs w:val="24"/>
          <w:lang w:eastAsia="ru-RU"/>
        </w:rPr>
        <w:t xml:space="preserve"> Основных положений.</w:t>
      </w:r>
    </w:p>
    <w:p w14:paraId="459FC21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57">
        <w:r w:rsidRPr="0043133D">
          <w:rPr>
            <w:rFonts w:ascii="Arial" w:eastAsia="Times New Roman" w:hAnsi="Arial" w:cs="Arial"/>
            <w:color w:val="0000FF"/>
            <w:sz w:val="24"/>
            <w:szCs w:val="24"/>
            <w:lang w:eastAsia="ru-RU"/>
          </w:rPr>
          <w:t>пунктом 1 статьи 16</w:t>
        </w:r>
      </w:hyperlink>
      <w:r w:rsidRPr="0043133D">
        <w:rPr>
          <w:rFonts w:ascii="Arial" w:eastAsia="Times New Roman" w:hAnsi="Arial" w:cs="Arial"/>
          <w:sz w:val="24"/>
          <w:szCs w:val="24"/>
          <w:lang w:eastAsia="ru-RU"/>
        </w:rPr>
        <w:t xml:space="preserve">, </w:t>
      </w:r>
      <w:hyperlink r:id="rId58">
        <w:r w:rsidRPr="0043133D">
          <w:rPr>
            <w:rFonts w:ascii="Arial" w:eastAsia="Times New Roman" w:hAnsi="Arial" w:cs="Arial"/>
            <w:color w:val="0000FF"/>
            <w:sz w:val="24"/>
            <w:szCs w:val="24"/>
            <w:lang w:eastAsia="ru-RU"/>
          </w:rPr>
          <w:t>пунктом 1 статьи 20</w:t>
        </w:r>
      </w:hyperlink>
      <w:r w:rsidRPr="0043133D">
        <w:rPr>
          <w:rFonts w:ascii="Arial" w:eastAsia="Times New Roman" w:hAnsi="Arial" w:cs="Arial"/>
          <w:sz w:val="24"/>
          <w:szCs w:val="24"/>
          <w:lang w:eastAsia="ru-RU"/>
        </w:rPr>
        <w:t xml:space="preserve"> Федерального закона N 196-ФЗ.</w:t>
      </w:r>
    </w:p>
    <w:p w14:paraId="1CE540F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21FA63C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DD2A289"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noProof/>
          <w:position w:val="-22"/>
          <w:sz w:val="24"/>
          <w:szCs w:val="24"/>
          <w:lang w:eastAsia="ru-RU"/>
        </w:rPr>
        <w:drawing>
          <wp:inline distT="0" distB="0" distL="0" distR="0" wp14:anchorId="54B532B7" wp14:editId="46677950">
            <wp:extent cx="1142365" cy="42989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2365" cy="429895"/>
                    </a:xfrm>
                    <a:prstGeom prst="rect">
                      <a:avLst/>
                    </a:prstGeom>
                    <a:noFill/>
                    <a:ln>
                      <a:noFill/>
                    </a:ln>
                  </pic:spPr>
                </pic:pic>
              </a:graphicData>
            </a:graphic>
          </wp:inline>
        </w:drawing>
      </w:r>
    </w:p>
    <w:p w14:paraId="34B2220F"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0D16D7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где:</w:t>
      </w:r>
    </w:p>
    <w:p w14:paraId="6D6079A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K - количество обучающихся в год;</w:t>
      </w:r>
    </w:p>
    <w:p w14:paraId="2927708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6913DC4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52 - количество недель в году;</w:t>
      </w:r>
    </w:p>
    <w:p w14:paraId="39F7753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43133D">
        <w:rPr>
          <w:rFonts w:ascii="Arial" w:eastAsia="Times New Roman" w:hAnsi="Arial" w:cs="Arial"/>
          <w:sz w:val="24"/>
          <w:szCs w:val="24"/>
          <w:lang w:eastAsia="ru-RU"/>
        </w:rPr>
        <w:t>N</w:t>
      </w:r>
      <w:r w:rsidRPr="0043133D">
        <w:rPr>
          <w:rFonts w:ascii="Arial" w:eastAsia="Times New Roman" w:hAnsi="Arial" w:cs="Arial"/>
          <w:sz w:val="24"/>
          <w:szCs w:val="24"/>
          <w:vertAlign w:val="subscript"/>
          <w:lang w:eastAsia="ru-RU"/>
        </w:rPr>
        <w:t>тс</w:t>
      </w:r>
      <w:proofErr w:type="spellEnd"/>
      <w:r w:rsidRPr="0043133D">
        <w:rPr>
          <w:rFonts w:ascii="Arial" w:eastAsia="Times New Roman" w:hAnsi="Arial" w:cs="Arial"/>
          <w:sz w:val="24"/>
          <w:szCs w:val="24"/>
          <w:lang w:eastAsia="ru-RU"/>
        </w:rPr>
        <w:t xml:space="preserve"> - количество учебных транспортных средств;</w:t>
      </w:r>
    </w:p>
    <w:p w14:paraId="65580FB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T - количество часов вождения в соответствии с учебным планом образовательной программы.</w:t>
      </w:r>
    </w:p>
    <w:p w14:paraId="7E5F2EA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248C9FD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41DCF4B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4A4E2C0"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Перечень средств обучения</w:t>
      </w:r>
    </w:p>
    <w:p w14:paraId="549BCA8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7B54A4C" w14:textId="77777777" w:rsidR="0043133D" w:rsidRPr="0043133D" w:rsidRDefault="0043133D" w:rsidP="0043133D">
      <w:pPr>
        <w:widowControl w:val="0"/>
        <w:autoSpaceDE w:val="0"/>
        <w:autoSpaceDN w:val="0"/>
        <w:spacing w:after="0" w:line="240" w:lineRule="auto"/>
        <w:ind w:firstLine="425"/>
        <w:jc w:val="right"/>
        <w:rPr>
          <w:rFonts w:ascii="Arial" w:eastAsia="Times New Roman" w:hAnsi="Arial" w:cs="Arial"/>
          <w:b/>
          <w:sz w:val="24"/>
          <w:szCs w:val="24"/>
          <w:lang w:eastAsia="ru-RU"/>
        </w:rPr>
      </w:pPr>
      <w:r w:rsidRPr="0043133D">
        <w:rPr>
          <w:rFonts w:ascii="Arial" w:eastAsia="Times New Roman" w:hAnsi="Arial" w:cs="Arial"/>
          <w:b/>
          <w:sz w:val="24"/>
          <w:szCs w:val="24"/>
          <w:lang w:eastAsia="ru-RU"/>
        </w:rPr>
        <w:t>Таблица 11</w:t>
      </w:r>
    </w:p>
    <w:p w14:paraId="00F03AB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43133D" w:rsidRPr="0043133D" w14:paraId="629D0749" w14:textId="77777777" w:rsidTr="0043133D">
        <w:trPr>
          <w:trHeight w:val="482"/>
        </w:trPr>
        <w:tc>
          <w:tcPr>
            <w:tcW w:w="6350" w:type="dxa"/>
            <w:tcBorders>
              <w:top w:val="single" w:sz="4" w:space="0" w:color="auto"/>
              <w:bottom w:val="single" w:sz="4" w:space="0" w:color="auto"/>
            </w:tcBorders>
            <w:vAlign w:val="center"/>
          </w:tcPr>
          <w:p w14:paraId="1B09A17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5B83953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6201300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w:t>
            </w:r>
          </w:p>
        </w:tc>
      </w:tr>
      <w:tr w:rsidR="0043133D" w:rsidRPr="0043133D" w14:paraId="12DF51AE" w14:textId="77777777" w:rsidTr="0043133D">
        <w:trPr>
          <w:trHeight w:val="482"/>
        </w:trPr>
        <w:tc>
          <w:tcPr>
            <w:tcW w:w="9071" w:type="dxa"/>
            <w:gridSpan w:val="3"/>
            <w:tcBorders>
              <w:top w:val="single" w:sz="4" w:space="0" w:color="auto"/>
              <w:bottom w:val="single" w:sz="4" w:space="0" w:color="auto"/>
            </w:tcBorders>
            <w:vAlign w:val="center"/>
          </w:tcPr>
          <w:p w14:paraId="3D2D6DE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Технические средства обучения</w:t>
            </w:r>
          </w:p>
        </w:tc>
      </w:tr>
      <w:tr w:rsidR="0043133D" w:rsidRPr="0043133D" w14:paraId="6E91447D"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1C4D2A4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Тахограф либо соответствующее электронное учебное пособие</w:t>
            </w:r>
          </w:p>
        </w:tc>
        <w:tc>
          <w:tcPr>
            <w:tcW w:w="1304" w:type="dxa"/>
            <w:tcBorders>
              <w:top w:val="single" w:sz="4" w:space="0" w:color="auto"/>
              <w:bottom w:val="nil"/>
            </w:tcBorders>
            <w:vAlign w:val="center"/>
          </w:tcPr>
          <w:p w14:paraId="575A88E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комплект</w:t>
            </w:r>
          </w:p>
        </w:tc>
        <w:tc>
          <w:tcPr>
            <w:tcW w:w="1417" w:type="dxa"/>
            <w:tcBorders>
              <w:top w:val="single" w:sz="4" w:space="0" w:color="auto"/>
              <w:bottom w:val="nil"/>
            </w:tcBorders>
            <w:vAlign w:val="center"/>
          </w:tcPr>
          <w:p w14:paraId="4742F3D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3C8086D" w14:textId="77777777" w:rsidTr="0043133D">
        <w:tblPrEx>
          <w:tblBorders>
            <w:insideH w:val="none" w:sz="0" w:space="0" w:color="auto"/>
          </w:tblBorders>
        </w:tblPrEx>
        <w:trPr>
          <w:trHeight w:val="482"/>
        </w:trPr>
        <w:tc>
          <w:tcPr>
            <w:tcW w:w="6350" w:type="dxa"/>
            <w:tcBorders>
              <w:top w:val="nil"/>
              <w:bottom w:val="nil"/>
            </w:tcBorders>
            <w:vAlign w:val="center"/>
          </w:tcPr>
          <w:p w14:paraId="55FD50E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Компьютер</w:t>
            </w:r>
          </w:p>
        </w:tc>
        <w:tc>
          <w:tcPr>
            <w:tcW w:w="1304" w:type="dxa"/>
            <w:tcBorders>
              <w:top w:val="nil"/>
              <w:bottom w:val="nil"/>
            </w:tcBorders>
            <w:vAlign w:val="center"/>
          </w:tcPr>
          <w:p w14:paraId="721520C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F9860D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4A595F7"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2BF7FBC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Технические средства демонстрации аудиовизуальной информации</w:t>
            </w:r>
          </w:p>
        </w:tc>
        <w:tc>
          <w:tcPr>
            <w:tcW w:w="1304" w:type="dxa"/>
            <w:tcBorders>
              <w:top w:val="nil"/>
              <w:bottom w:val="single" w:sz="4" w:space="0" w:color="auto"/>
            </w:tcBorders>
            <w:vAlign w:val="center"/>
          </w:tcPr>
          <w:p w14:paraId="6383451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3DFE022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E5F5944" w14:textId="77777777" w:rsidTr="0043133D">
        <w:trPr>
          <w:trHeight w:val="482"/>
        </w:trPr>
        <w:tc>
          <w:tcPr>
            <w:tcW w:w="9071" w:type="dxa"/>
            <w:gridSpan w:val="3"/>
            <w:tcBorders>
              <w:top w:val="single" w:sz="4" w:space="0" w:color="auto"/>
              <w:bottom w:val="single" w:sz="4" w:space="0" w:color="auto"/>
            </w:tcBorders>
            <w:vAlign w:val="center"/>
          </w:tcPr>
          <w:p w14:paraId="6F7711F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Учебно-наглядные пособия по учебным предметам</w:t>
            </w:r>
          </w:p>
          <w:p w14:paraId="45F9773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(допустимо представлять в виде плаката, стенда, модели, фильма, мультимедийных слайдов)</w:t>
            </w:r>
          </w:p>
        </w:tc>
      </w:tr>
      <w:tr w:rsidR="0043133D" w:rsidRPr="0043133D" w14:paraId="6F27305A" w14:textId="77777777" w:rsidTr="0043133D">
        <w:trPr>
          <w:trHeight w:val="482"/>
        </w:trPr>
        <w:tc>
          <w:tcPr>
            <w:tcW w:w="9071" w:type="dxa"/>
            <w:gridSpan w:val="3"/>
            <w:tcBorders>
              <w:top w:val="single" w:sz="4" w:space="0" w:color="auto"/>
              <w:bottom w:val="single" w:sz="4" w:space="0" w:color="auto"/>
            </w:tcBorders>
            <w:vAlign w:val="center"/>
          </w:tcPr>
          <w:p w14:paraId="7AF048D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lastRenderedPageBreak/>
              <w:t>Основы законодательства Российской Федерации в сфере дорожного движения</w:t>
            </w:r>
          </w:p>
        </w:tc>
      </w:tr>
      <w:tr w:rsidR="0043133D" w:rsidRPr="0043133D" w14:paraId="30120622"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4D76DB3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Общие положения, основные понятия и термины</w:t>
            </w:r>
          </w:p>
        </w:tc>
        <w:tc>
          <w:tcPr>
            <w:tcW w:w="1304" w:type="dxa"/>
            <w:tcBorders>
              <w:top w:val="single" w:sz="4" w:space="0" w:color="auto"/>
              <w:bottom w:val="nil"/>
            </w:tcBorders>
            <w:vAlign w:val="center"/>
          </w:tcPr>
          <w:p w14:paraId="63C4A3D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09CD9D2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96DEC92"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3E82059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Общие обязанности водителей</w:t>
            </w:r>
          </w:p>
        </w:tc>
        <w:tc>
          <w:tcPr>
            <w:tcW w:w="1304" w:type="dxa"/>
            <w:tcBorders>
              <w:top w:val="nil"/>
              <w:bottom w:val="single" w:sz="4" w:space="0" w:color="auto"/>
            </w:tcBorders>
            <w:vAlign w:val="center"/>
          </w:tcPr>
          <w:p w14:paraId="1D1D576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09AE292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D4F24B8"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0919A5B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Последовательность действий при ДТП</w:t>
            </w:r>
          </w:p>
        </w:tc>
        <w:tc>
          <w:tcPr>
            <w:tcW w:w="1304" w:type="dxa"/>
            <w:tcBorders>
              <w:top w:val="single" w:sz="4" w:space="0" w:color="auto"/>
              <w:bottom w:val="nil"/>
            </w:tcBorders>
            <w:vAlign w:val="center"/>
          </w:tcPr>
          <w:p w14:paraId="37F6F69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185E863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F7B89CE" w14:textId="77777777" w:rsidTr="0043133D">
        <w:tblPrEx>
          <w:tblBorders>
            <w:insideH w:val="none" w:sz="0" w:space="0" w:color="auto"/>
          </w:tblBorders>
        </w:tblPrEx>
        <w:trPr>
          <w:trHeight w:val="482"/>
        </w:trPr>
        <w:tc>
          <w:tcPr>
            <w:tcW w:w="6350" w:type="dxa"/>
            <w:tcBorders>
              <w:top w:val="nil"/>
              <w:bottom w:val="nil"/>
            </w:tcBorders>
            <w:vAlign w:val="center"/>
          </w:tcPr>
          <w:p w14:paraId="6040B10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Опасное вождение</w:t>
            </w:r>
          </w:p>
        </w:tc>
        <w:tc>
          <w:tcPr>
            <w:tcW w:w="1304" w:type="dxa"/>
            <w:tcBorders>
              <w:top w:val="nil"/>
              <w:bottom w:val="nil"/>
            </w:tcBorders>
            <w:vAlign w:val="center"/>
          </w:tcPr>
          <w:p w14:paraId="2CD397D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4C7494C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3EF6C2A" w14:textId="77777777" w:rsidTr="0043133D">
        <w:tblPrEx>
          <w:tblBorders>
            <w:insideH w:val="none" w:sz="0" w:space="0" w:color="auto"/>
          </w:tblBorders>
        </w:tblPrEx>
        <w:trPr>
          <w:trHeight w:val="482"/>
        </w:trPr>
        <w:tc>
          <w:tcPr>
            <w:tcW w:w="6350" w:type="dxa"/>
            <w:tcBorders>
              <w:top w:val="nil"/>
              <w:bottom w:val="nil"/>
            </w:tcBorders>
            <w:vAlign w:val="center"/>
          </w:tcPr>
          <w:p w14:paraId="3162679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Дорожные знаки</w:t>
            </w:r>
          </w:p>
        </w:tc>
        <w:tc>
          <w:tcPr>
            <w:tcW w:w="1304" w:type="dxa"/>
            <w:tcBorders>
              <w:top w:val="nil"/>
              <w:bottom w:val="nil"/>
            </w:tcBorders>
            <w:vAlign w:val="center"/>
          </w:tcPr>
          <w:p w14:paraId="272C2DA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комплект</w:t>
            </w:r>
          </w:p>
        </w:tc>
        <w:tc>
          <w:tcPr>
            <w:tcW w:w="1417" w:type="dxa"/>
            <w:tcBorders>
              <w:top w:val="nil"/>
              <w:bottom w:val="nil"/>
            </w:tcBorders>
            <w:vAlign w:val="center"/>
          </w:tcPr>
          <w:p w14:paraId="64E0ECF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83C9B48"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3315561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Дорожная разметка</w:t>
            </w:r>
          </w:p>
        </w:tc>
        <w:tc>
          <w:tcPr>
            <w:tcW w:w="1304" w:type="dxa"/>
            <w:tcBorders>
              <w:top w:val="nil"/>
              <w:bottom w:val="single" w:sz="4" w:space="0" w:color="auto"/>
            </w:tcBorders>
            <w:vAlign w:val="center"/>
          </w:tcPr>
          <w:p w14:paraId="549440C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комплект</w:t>
            </w:r>
          </w:p>
        </w:tc>
        <w:tc>
          <w:tcPr>
            <w:tcW w:w="1417" w:type="dxa"/>
            <w:tcBorders>
              <w:top w:val="nil"/>
              <w:bottom w:val="single" w:sz="4" w:space="0" w:color="auto"/>
            </w:tcBorders>
            <w:vAlign w:val="center"/>
          </w:tcPr>
          <w:p w14:paraId="5685709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7278FC3"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281DF7D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Применение специальных сигналов</w:t>
            </w:r>
          </w:p>
        </w:tc>
        <w:tc>
          <w:tcPr>
            <w:tcW w:w="1304" w:type="dxa"/>
            <w:tcBorders>
              <w:top w:val="single" w:sz="4" w:space="0" w:color="auto"/>
              <w:bottom w:val="nil"/>
            </w:tcBorders>
            <w:vAlign w:val="center"/>
          </w:tcPr>
          <w:p w14:paraId="20BAC9E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38E07CF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47DCB553" w14:textId="77777777" w:rsidTr="0043133D">
        <w:tblPrEx>
          <w:tblBorders>
            <w:insideH w:val="none" w:sz="0" w:space="0" w:color="auto"/>
          </w:tblBorders>
        </w:tblPrEx>
        <w:trPr>
          <w:trHeight w:val="482"/>
        </w:trPr>
        <w:tc>
          <w:tcPr>
            <w:tcW w:w="6350" w:type="dxa"/>
            <w:tcBorders>
              <w:top w:val="nil"/>
              <w:bottom w:val="nil"/>
            </w:tcBorders>
            <w:vAlign w:val="center"/>
          </w:tcPr>
          <w:p w14:paraId="63C2F8D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Обязанности пешеходов</w:t>
            </w:r>
          </w:p>
        </w:tc>
        <w:tc>
          <w:tcPr>
            <w:tcW w:w="1304" w:type="dxa"/>
            <w:tcBorders>
              <w:top w:val="nil"/>
              <w:bottom w:val="nil"/>
            </w:tcBorders>
            <w:vAlign w:val="center"/>
          </w:tcPr>
          <w:p w14:paraId="49D22BF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1EEEBD3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493AB4B3" w14:textId="77777777" w:rsidTr="0043133D">
        <w:tblPrEx>
          <w:tblBorders>
            <w:insideH w:val="none" w:sz="0" w:space="0" w:color="auto"/>
          </w:tblBorders>
        </w:tblPrEx>
        <w:trPr>
          <w:trHeight w:val="482"/>
        </w:trPr>
        <w:tc>
          <w:tcPr>
            <w:tcW w:w="6350" w:type="dxa"/>
            <w:tcBorders>
              <w:top w:val="nil"/>
              <w:bottom w:val="nil"/>
            </w:tcBorders>
            <w:vAlign w:val="center"/>
          </w:tcPr>
          <w:p w14:paraId="792517A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Обязанности пассажиров</w:t>
            </w:r>
          </w:p>
        </w:tc>
        <w:tc>
          <w:tcPr>
            <w:tcW w:w="1304" w:type="dxa"/>
            <w:tcBorders>
              <w:top w:val="nil"/>
              <w:bottom w:val="nil"/>
            </w:tcBorders>
            <w:vAlign w:val="center"/>
          </w:tcPr>
          <w:p w14:paraId="1F094E1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43059BE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B1DE13A" w14:textId="77777777" w:rsidTr="0043133D">
        <w:tblPrEx>
          <w:tblBorders>
            <w:insideH w:val="none" w:sz="0" w:space="0" w:color="auto"/>
          </w:tblBorders>
        </w:tblPrEx>
        <w:trPr>
          <w:trHeight w:val="482"/>
        </w:trPr>
        <w:tc>
          <w:tcPr>
            <w:tcW w:w="6350" w:type="dxa"/>
            <w:tcBorders>
              <w:top w:val="nil"/>
              <w:bottom w:val="nil"/>
            </w:tcBorders>
            <w:vAlign w:val="center"/>
          </w:tcPr>
          <w:p w14:paraId="6C33115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Сигналы светофора с демонстрацией режимов работы</w:t>
            </w:r>
          </w:p>
        </w:tc>
        <w:tc>
          <w:tcPr>
            <w:tcW w:w="1304" w:type="dxa"/>
            <w:tcBorders>
              <w:top w:val="nil"/>
              <w:bottom w:val="nil"/>
            </w:tcBorders>
            <w:vAlign w:val="center"/>
          </w:tcPr>
          <w:p w14:paraId="7E2C258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7EA92C8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45A046CD" w14:textId="77777777" w:rsidTr="0043133D">
        <w:tblPrEx>
          <w:tblBorders>
            <w:insideH w:val="none" w:sz="0" w:space="0" w:color="auto"/>
          </w:tblBorders>
        </w:tblPrEx>
        <w:trPr>
          <w:trHeight w:val="482"/>
        </w:trPr>
        <w:tc>
          <w:tcPr>
            <w:tcW w:w="6350" w:type="dxa"/>
            <w:tcBorders>
              <w:top w:val="nil"/>
              <w:bottom w:val="nil"/>
            </w:tcBorders>
            <w:vAlign w:val="center"/>
          </w:tcPr>
          <w:p w14:paraId="0456521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Сигналы регулировщика</w:t>
            </w:r>
          </w:p>
        </w:tc>
        <w:tc>
          <w:tcPr>
            <w:tcW w:w="1304" w:type="dxa"/>
            <w:tcBorders>
              <w:top w:val="nil"/>
              <w:bottom w:val="nil"/>
            </w:tcBorders>
            <w:vAlign w:val="center"/>
          </w:tcPr>
          <w:p w14:paraId="7E9875B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39E948F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1A9AF6F" w14:textId="77777777" w:rsidTr="0043133D">
        <w:tblPrEx>
          <w:tblBorders>
            <w:insideH w:val="none" w:sz="0" w:space="0" w:color="auto"/>
          </w:tblBorders>
        </w:tblPrEx>
        <w:trPr>
          <w:trHeight w:val="482"/>
        </w:trPr>
        <w:tc>
          <w:tcPr>
            <w:tcW w:w="6350" w:type="dxa"/>
            <w:tcBorders>
              <w:top w:val="nil"/>
              <w:bottom w:val="nil"/>
            </w:tcBorders>
            <w:vAlign w:val="center"/>
          </w:tcPr>
          <w:p w14:paraId="30C90CF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Применение аварийной сигнализации и знака аварийной остановки</w:t>
            </w:r>
          </w:p>
        </w:tc>
        <w:tc>
          <w:tcPr>
            <w:tcW w:w="1304" w:type="dxa"/>
            <w:tcBorders>
              <w:top w:val="nil"/>
              <w:bottom w:val="nil"/>
            </w:tcBorders>
            <w:vAlign w:val="center"/>
          </w:tcPr>
          <w:p w14:paraId="2C0398E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10CC33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896D842" w14:textId="77777777" w:rsidTr="0043133D">
        <w:tblPrEx>
          <w:tblBorders>
            <w:insideH w:val="none" w:sz="0" w:space="0" w:color="auto"/>
          </w:tblBorders>
        </w:tblPrEx>
        <w:trPr>
          <w:trHeight w:val="482"/>
        </w:trPr>
        <w:tc>
          <w:tcPr>
            <w:tcW w:w="6350" w:type="dxa"/>
            <w:tcBorders>
              <w:top w:val="nil"/>
              <w:bottom w:val="nil"/>
            </w:tcBorders>
            <w:vAlign w:val="center"/>
          </w:tcPr>
          <w:p w14:paraId="65BBED5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Начало движения, маневрирование, порядок выполнения поворотов, способы разворота</w:t>
            </w:r>
          </w:p>
        </w:tc>
        <w:tc>
          <w:tcPr>
            <w:tcW w:w="1304" w:type="dxa"/>
            <w:tcBorders>
              <w:top w:val="nil"/>
              <w:bottom w:val="nil"/>
            </w:tcBorders>
            <w:vAlign w:val="center"/>
          </w:tcPr>
          <w:p w14:paraId="758E2A4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9F7F5A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92F7189" w14:textId="77777777" w:rsidTr="0043133D">
        <w:tblPrEx>
          <w:tblBorders>
            <w:insideH w:val="none" w:sz="0" w:space="0" w:color="auto"/>
          </w:tblBorders>
        </w:tblPrEx>
        <w:trPr>
          <w:trHeight w:val="482"/>
        </w:trPr>
        <w:tc>
          <w:tcPr>
            <w:tcW w:w="6350" w:type="dxa"/>
            <w:tcBorders>
              <w:top w:val="nil"/>
              <w:bottom w:val="nil"/>
            </w:tcBorders>
            <w:vAlign w:val="center"/>
          </w:tcPr>
          <w:p w14:paraId="7DF353B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Расположение транспортных средств на проезжей части</w:t>
            </w:r>
          </w:p>
        </w:tc>
        <w:tc>
          <w:tcPr>
            <w:tcW w:w="1304" w:type="dxa"/>
            <w:tcBorders>
              <w:top w:val="nil"/>
              <w:bottom w:val="nil"/>
            </w:tcBorders>
            <w:vAlign w:val="center"/>
          </w:tcPr>
          <w:p w14:paraId="7ADF50F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433256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A74B525" w14:textId="77777777" w:rsidTr="0043133D">
        <w:tblPrEx>
          <w:tblBorders>
            <w:insideH w:val="none" w:sz="0" w:space="0" w:color="auto"/>
          </w:tblBorders>
        </w:tblPrEx>
        <w:trPr>
          <w:trHeight w:val="482"/>
        </w:trPr>
        <w:tc>
          <w:tcPr>
            <w:tcW w:w="6350" w:type="dxa"/>
            <w:tcBorders>
              <w:top w:val="nil"/>
              <w:bottom w:val="nil"/>
            </w:tcBorders>
            <w:vAlign w:val="center"/>
          </w:tcPr>
          <w:p w14:paraId="4C234B5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Скорость движения</w:t>
            </w:r>
          </w:p>
        </w:tc>
        <w:tc>
          <w:tcPr>
            <w:tcW w:w="1304" w:type="dxa"/>
            <w:tcBorders>
              <w:top w:val="nil"/>
              <w:bottom w:val="nil"/>
            </w:tcBorders>
            <w:vAlign w:val="center"/>
          </w:tcPr>
          <w:p w14:paraId="010D454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7526BED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757CCED" w14:textId="77777777" w:rsidTr="0043133D">
        <w:tblPrEx>
          <w:tblBorders>
            <w:insideH w:val="none" w:sz="0" w:space="0" w:color="auto"/>
          </w:tblBorders>
        </w:tblPrEx>
        <w:trPr>
          <w:trHeight w:val="482"/>
        </w:trPr>
        <w:tc>
          <w:tcPr>
            <w:tcW w:w="6350" w:type="dxa"/>
            <w:tcBorders>
              <w:top w:val="nil"/>
              <w:bottom w:val="nil"/>
            </w:tcBorders>
            <w:vAlign w:val="center"/>
          </w:tcPr>
          <w:p w14:paraId="1A562CE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Обгон, опережение, встречный разъезд</w:t>
            </w:r>
          </w:p>
        </w:tc>
        <w:tc>
          <w:tcPr>
            <w:tcW w:w="1304" w:type="dxa"/>
            <w:tcBorders>
              <w:top w:val="nil"/>
              <w:bottom w:val="nil"/>
            </w:tcBorders>
            <w:vAlign w:val="center"/>
          </w:tcPr>
          <w:p w14:paraId="77045E7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7DA829C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C22221F" w14:textId="77777777" w:rsidTr="0043133D">
        <w:tblPrEx>
          <w:tblBorders>
            <w:insideH w:val="none" w:sz="0" w:space="0" w:color="auto"/>
          </w:tblBorders>
        </w:tblPrEx>
        <w:trPr>
          <w:trHeight w:val="482"/>
        </w:trPr>
        <w:tc>
          <w:tcPr>
            <w:tcW w:w="6350" w:type="dxa"/>
            <w:tcBorders>
              <w:top w:val="nil"/>
              <w:bottom w:val="nil"/>
            </w:tcBorders>
            <w:vAlign w:val="center"/>
          </w:tcPr>
          <w:p w14:paraId="3E5D6FE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Остановка и стоянка</w:t>
            </w:r>
          </w:p>
        </w:tc>
        <w:tc>
          <w:tcPr>
            <w:tcW w:w="1304" w:type="dxa"/>
            <w:tcBorders>
              <w:top w:val="nil"/>
              <w:bottom w:val="nil"/>
            </w:tcBorders>
            <w:vAlign w:val="center"/>
          </w:tcPr>
          <w:p w14:paraId="219A8F3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41740CF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E07BA65" w14:textId="77777777" w:rsidTr="0043133D">
        <w:tblPrEx>
          <w:tblBorders>
            <w:insideH w:val="none" w:sz="0" w:space="0" w:color="auto"/>
          </w:tblBorders>
        </w:tblPrEx>
        <w:trPr>
          <w:trHeight w:val="482"/>
        </w:trPr>
        <w:tc>
          <w:tcPr>
            <w:tcW w:w="6350" w:type="dxa"/>
            <w:tcBorders>
              <w:top w:val="nil"/>
              <w:bottom w:val="nil"/>
            </w:tcBorders>
            <w:vAlign w:val="center"/>
          </w:tcPr>
          <w:p w14:paraId="6483B03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Проезд перекрестков регулируемых, нерегулируемых, с круговым движением</w:t>
            </w:r>
          </w:p>
        </w:tc>
        <w:tc>
          <w:tcPr>
            <w:tcW w:w="1304" w:type="dxa"/>
            <w:tcBorders>
              <w:top w:val="nil"/>
              <w:bottom w:val="nil"/>
            </w:tcBorders>
            <w:vAlign w:val="center"/>
          </w:tcPr>
          <w:p w14:paraId="2B0B12B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2DA5BF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6979C6A" w14:textId="77777777" w:rsidTr="0043133D">
        <w:tblPrEx>
          <w:tblBorders>
            <w:insideH w:val="none" w:sz="0" w:space="0" w:color="auto"/>
          </w:tblBorders>
        </w:tblPrEx>
        <w:trPr>
          <w:trHeight w:val="482"/>
        </w:trPr>
        <w:tc>
          <w:tcPr>
            <w:tcW w:w="6350" w:type="dxa"/>
            <w:tcBorders>
              <w:top w:val="nil"/>
              <w:bottom w:val="nil"/>
            </w:tcBorders>
            <w:vAlign w:val="center"/>
          </w:tcPr>
          <w:p w14:paraId="3986AB7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Проезд пешеходных переходов и мест остановок маршрутных транспортных средств</w:t>
            </w:r>
          </w:p>
        </w:tc>
        <w:tc>
          <w:tcPr>
            <w:tcW w:w="1304" w:type="dxa"/>
            <w:tcBorders>
              <w:top w:val="nil"/>
              <w:bottom w:val="nil"/>
            </w:tcBorders>
            <w:vAlign w:val="center"/>
          </w:tcPr>
          <w:p w14:paraId="7E6C573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1D5B675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4CAD5309" w14:textId="77777777" w:rsidTr="0043133D">
        <w:tblPrEx>
          <w:tblBorders>
            <w:insideH w:val="none" w:sz="0" w:space="0" w:color="auto"/>
          </w:tblBorders>
        </w:tblPrEx>
        <w:trPr>
          <w:trHeight w:val="482"/>
        </w:trPr>
        <w:tc>
          <w:tcPr>
            <w:tcW w:w="6350" w:type="dxa"/>
            <w:tcBorders>
              <w:top w:val="nil"/>
              <w:bottom w:val="nil"/>
            </w:tcBorders>
            <w:vAlign w:val="center"/>
          </w:tcPr>
          <w:p w14:paraId="1158705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через железнодорожные пути</w:t>
            </w:r>
          </w:p>
        </w:tc>
        <w:tc>
          <w:tcPr>
            <w:tcW w:w="1304" w:type="dxa"/>
            <w:tcBorders>
              <w:top w:val="nil"/>
              <w:bottom w:val="nil"/>
            </w:tcBorders>
            <w:vAlign w:val="center"/>
          </w:tcPr>
          <w:p w14:paraId="08DB822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81D720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B717A7A" w14:textId="77777777" w:rsidTr="0043133D">
        <w:tblPrEx>
          <w:tblBorders>
            <w:insideH w:val="none" w:sz="0" w:space="0" w:color="auto"/>
          </w:tblBorders>
        </w:tblPrEx>
        <w:trPr>
          <w:trHeight w:val="482"/>
        </w:trPr>
        <w:tc>
          <w:tcPr>
            <w:tcW w:w="6350" w:type="dxa"/>
            <w:tcBorders>
              <w:top w:val="nil"/>
              <w:bottom w:val="nil"/>
            </w:tcBorders>
            <w:vAlign w:val="center"/>
          </w:tcPr>
          <w:p w14:paraId="305752D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по автомагистралям</w:t>
            </w:r>
          </w:p>
        </w:tc>
        <w:tc>
          <w:tcPr>
            <w:tcW w:w="1304" w:type="dxa"/>
            <w:tcBorders>
              <w:top w:val="nil"/>
              <w:bottom w:val="nil"/>
            </w:tcBorders>
            <w:vAlign w:val="center"/>
          </w:tcPr>
          <w:p w14:paraId="2111E26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4626D97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EF8B029" w14:textId="77777777" w:rsidTr="0043133D">
        <w:tblPrEx>
          <w:tblBorders>
            <w:insideH w:val="none" w:sz="0" w:space="0" w:color="auto"/>
          </w:tblBorders>
        </w:tblPrEx>
        <w:trPr>
          <w:trHeight w:val="482"/>
        </w:trPr>
        <w:tc>
          <w:tcPr>
            <w:tcW w:w="6350" w:type="dxa"/>
            <w:tcBorders>
              <w:top w:val="nil"/>
              <w:bottom w:val="nil"/>
            </w:tcBorders>
            <w:vAlign w:val="center"/>
          </w:tcPr>
          <w:p w14:paraId="2B7488C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в жилых зонах</w:t>
            </w:r>
          </w:p>
        </w:tc>
        <w:tc>
          <w:tcPr>
            <w:tcW w:w="1304" w:type="dxa"/>
            <w:tcBorders>
              <w:top w:val="nil"/>
              <w:bottom w:val="nil"/>
            </w:tcBorders>
            <w:vAlign w:val="center"/>
          </w:tcPr>
          <w:p w14:paraId="30AF970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5B40C5F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1AD1DA0" w14:textId="77777777" w:rsidTr="0043133D">
        <w:tblPrEx>
          <w:tblBorders>
            <w:insideH w:val="none" w:sz="0" w:space="0" w:color="auto"/>
          </w:tblBorders>
        </w:tblPrEx>
        <w:trPr>
          <w:trHeight w:val="482"/>
        </w:trPr>
        <w:tc>
          <w:tcPr>
            <w:tcW w:w="6350" w:type="dxa"/>
            <w:tcBorders>
              <w:top w:val="nil"/>
              <w:bottom w:val="nil"/>
            </w:tcBorders>
            <w:vAlign w:val="center"/>
          </w:tcPr>
          <w:p w14:paraId="058AFDA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Приоритет маршрутных транспортных средств</w:t>
            </w:r>
          </w:p>
        </w:tc>
        <w:tc>
          <w:tcPr>
            <w:tcW w:w="1304" w:type="dxa"/>
            <w:tcBorders>
              <w:top w:val="nil"/>
              <w:bottom w:val="nil"/>
            </w:tcBorders>
            <w:vAlign w:val="center"/>
          </w:tcPr>
          <w:p w14:paraId="40317A3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452B1AB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1313288" w14:textId="77777777" w:rsidTr="0043133D">
        <w:tblPrEx>
          <w:tblBorders>
            <w:insideH w:val="none" w:sz="0" w:space="0" w:color="auto"/>
          </w:tblBorders>
        </w:tblPrEx>
        <w:trPr>
          <w:trHeight w:val="482"/>
        </w:trPr>
        <w:tc>
          <w:tcPr>
            <w:tcW w:w="6350" w:type="dxa"/>
            <w:tcBorders>
              <w:top w:val="nil"/>
              <w:bottom w:val="nil"/>
            </w:tcBorders>
            <w:vAlign w:val="center"/>
          </w:tcPr>
          <w:p w14:paraId="0956449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Пользование внешними световыми приборами и звуковыми сигналами</w:t>
            </w:r>
          </w:p>
        </w:tc>
        <w:tc>
          <w:tcPr>
            <w:tcW w:w="1304" w:type="dxa"/>
            <w:tcBorders>
              <w:top w:val="nil"/>
              <w:bottom w:val="nil"/>
            </w:tcBorders>
            <w:vAlign w:val="center"/>
          </w:tcPr>
          <w:p w14:paraId="4D930B6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1D2A775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6074AF3" w14:textId="77777777" w:rsidTr="0043133D">
        <w:tblPrEx>
          <w:tblBorders>
            <w:insideH w:val="none" w:sz="0" w:space="0" w:color="auto"/>
          </w:tblBorders>
        </w:tblPrEx>
        <w:trPr>
          <w:trHeight w:val="482"/>
        </w:trPr>
        <w:tc>
          <w:tcPr>
            <w:tcW w:w="6350" w:type="dxa"/>
            <w:tcBorders>
              <w:top w:val="nil"/>
              <w:bottom w:val="nil"/>
            </w:tcBorders>
            <w:vAlign w:val="center"/>
          </w:tcPr>
          <w:p w14:paraId="576C2A6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Буксировка механических транспортных средств</w:t>
            </w:r>
          </w:p>
        </w:tc>
        <w:tc>
          <w:tcPr>
            <w:tcW w:w="1304" w:type="dxa"/>
            <w:tcBorders>
              <w:top w:val="nil"/>
              <w:bottom w:val="nil"/>
            </w:tcBorders>
            <w:vAlign w:val="center"/>
          </w:tcPr>
          <w:p w14:paraId="6BA4791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1FC5E5A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0407FFE" w14:textId="77777777" w:rsidTr="0043133D">
        <w:tblPrEx>
          <w:tblBorders>
            <w:insideH w:val="none" w:sz="0" w:space="0" w:color="auto"/>
          </w:tblBorders>
        </w:tblPrEx>
        <w:trPr>
          <w:trHeight w:val="482"/>
        </w:trPr>
        <w:tc>
          <w:tcPr>
            <w:tcW w:w="6350" w:type="dxa"/>
            <w:tcBorders>
              <w:top w:val="nil"/>
              <w:bottom w:val="nil"/>
            </w:tcBorders>
            <w:vAlign w:val="center"/>
          </w:tcPr>
          <w:p w14:paraId="60D3109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Учебная езда</w:t>
            </w:r>
          </w:p>
        </w:tc>
        <w:tc>
          <w:tcPr>
            <w:tcW w:w="1304" w:type="dxa"/>
            <w:tcBorders>
              <w:top w:val="nil"/>
              <w:bottom w:val="nil"/>
            </w:tcBorders>
            <w:vAlign w:val="center"/>
          </w:tcPr>
          <w:p w14:paraId="1C3123B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432E9C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A72B316" w14:textId="77777777" w:rsidTr="0043133D">
        <w:tblPrEx>
          <w:tblBorders>
            <w:insideH w:val="none" w:sz="0" w:space="0" w:color="auto"/>
          </w:tblBorders>
        </w:tblPrEx>
        <w:trPr>
          <w:trHeight w:val="482"/>
        </w:trPr>
        <w:tc>
          <w:tcPr>
            <w:tcW w:w="6350" w:type="dxa"/>
            <w:tcBorders>
              <w:top w:val="nil"/>
              <w:bottom w:val="nil"/>
            </w:tcBorders>
            <w:vAlign w:val="center"/>
          </w:tcPr>
          <w:p w14:paraId="557B0C4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Перевозка людей</w:t>
            </w:r>
          </w:p>
        </w:tc>
        <w:tc>
          <w:tcPr>
            <w:tcW w:w="1304" w:type="dxa"/>
            <w:tcBorders>
              <w:top w:val="nil"/>
              <w:bottom w:val="nil"/>
            </w:tcBorders>
            <w:vAlign w:val="center"/>
          </w:tcPr>
          <w:p w14:paraId="6C9344A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8BCB4D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D29745E" w14:textId="77777777" w:rsidTr="0043133D">
        <w:tblPrEx>
          <w:tblBorders>
            <w:insideH w:val="none" w:sz="0" w:space="0" w:color="auto"/>
          </w:tblBorders>
        </w:tblPrEx>
        <w:trPr>
          <w:trHeight w:val="482"/>
        </w:trPr>
        <w:tc>
          <w:tcPr>
            <w:tcW w:w="6350" w:type="dxa"/>
            <w:tcBorders>
              <w:top w:val="nil"/>
              <w:bottom w:val="nil"/>
            </w:tcBorders>
            <w:vAlign w:val="center"/>
          </w:tcPr>
          <w:p w14:paraId="0D4D2D0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Перевозка грузов</w:t>
            </w:r>
          </w:p>
        </w:tc>
        <w:tc>
          <w:tcPr>
            <w:tcW w:w="1304" w:type="dxa"/>
            <w:tcBorders>
              <w:top w:val="nil"/>
              <w:bottom w:val="nil"/>
            </w:tcBorders>
            <w:vAlign w:val="center"/>
          </w:tcPr>
          <w:p w14:paraId="64C658A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8443EC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AC99CA6" w14:textId="77777777" w:rsidTr="0043133D">
        <w:tblPrEx>
          <w:tblBorders>
            <w:insideH w:val="none" w:sz="0" w:space="0" w:color="auto"/>
          </w:tblBorders>
        </w:tblPrEx>
        <w:trPr>
          <w:trHeight w:val="482"/>
        </w:trPr>
        <w:tc>
          <w:tcPr>
            <w:tcW w:w="6350" w:type="dxa"/>
            <w:tcBorders>
              <w:top w:val="nil"/>
              <w:bottom w:val="nil"/>
            </w:tcBorders>
            <w:vAlign w:val="center"/>
          </w:tcPr>
          <w:p w14:paraId="1A6221B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lastRenderedPageBreak/>
              <w:t>Требования к движению велосипедистов, водителей мопедов и лиц, использующих для передвижения средства индивидуальной мобильности</w:t>
            </w:r>
          </w:p>
        </w:tc>
        <w:tc>
          <w:tcPr>
            <w:tcW w:w="1304" w:type="dxa"/>
            <w:tcBorders>
              <w:top w:val="nil"/>
              <w:bottom w:val="nil"/>
            </w:tcBorders>
            <w:vAlign w:val="center"/>
          </w:tcPr>
          <w:p w14:paraId="41B3AAE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4B0B98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3DB8116" w14:textId="77777777" w:rsidTr="0043133D">
        <w:tblPrEx>
          <w:tblBorders>
            <w:insideH w:val="none" w:sz="0" w:space="0" w:color="auto"/>
          </w:tblBorders>
        </w:tblPrEx>
        <w:trPr>
          <w:trHeight w:val="482"/>
        </w:trPr>
        <w:tc>
          <w:tcPr>
            <w:tcW w:w="6350" w:type="dxa"/>
            <w:tcBorders>
              <w:top w:val="nil"/>
              <w:bottom w:val="nil"/>
            </w:tcBorders>
            <w:vAlign w:val="center"/>
          </w:tcPr>
          <w:p w14:paraId="138B5FC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Опознавательные и регистрационные знаки</w:t>
            </w:r>
          </w:p>
        </w:tc>
        <w:tc>
          <w:tcPr>
            <w:tcW w:w="1304" w:type="dxa"/>
            <w:tcBorders>
              <w:top w:val="nil"/>
              <w:bottom w:val="nil"/>
            </w:tcBorders>
            <w:vAlign w:val="center"/>
          </w:tcPr>
          <w:p w14:paraId="64E6161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9EAE83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8BD62C2" w14:textId="77777777" w:rsidTr="0043133D">
        <w:tblPrEx>
          <w:tblBorders>
            <w:insideH w:val="none" w:sz="0" w:space="0" w:color="auto"/>
          </w:tblBorders>
        </w:tblPrEx>
        <w:trPr>
          <w:trHeight w:val="482"/>
        </w:trPr>
        <w:tc>
          <w:tcPr>
            <w:tcW w:w="6350" w:type="dxa"/>
            <w:tcBorders>
              <w:top w:val="nil"/>
              <w:bottom w:val="nil"/>
            </w:tcBorders>
            <w:vAlign w:val="center"/>
          </w:tcPr>
          <w:p w14:paraId="46F4138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Неисправности и условия, при которых запрещается эксплуатация транспортных средств</w:t>
            </w:r>
          </w:p>
        </w:tc>
        <w:tc>
          <w:tcPr>
            <w:tcW w:w="1304" w:type="dxa"/>
            <w:tcBorders>
              <w:top w:val="nil"/>
              <w:bottom w:val="nil"/>
            </w:tcBorders>
            <w:vAlign w:val="center"/>
          </w:tcPr>
          <w:p w14:paraId="1C9E7A5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06C9047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925460A" w14:textId="77777777" w:rsidTr="0043133D">
        <w:tblPrEx>
          <w:tblBorders>
            <w:insideH w:val="none" w:sz="0" w:space="0" w:color="auto"/>
          </w:tblBorders>
        </w:tblPrEx>
        <w:trPr>
          <w:trHeight w:val="482"/>
        </w:trPr>
        <w:tc>
          <w:tcPr>
            <w:tcW w:w="6350" w:type="dxa"/>
            <w:tcBorders>
              <w:top w:val="nil"/>
              <w:bottom w:val="nil"/>
            </w:tcBorders>
            <w:vAlign w:val="center"/>
          </w:tcPr>
          <w:p w14:paraId="44828D49"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Учебно-наглядное пособие для моделирования дорожных ситуаций</w:t>
            </w:r>
          </w:p>
        </w:tc>
        <w:tc>
          <w:tcPr>
            <w:tcW w:w="1304" w:type="dxa"/>
            <w:tcBorders>
              <w:top w:val="nil"/>
              <w:bottom w:val="nil"/>
            </w:tcBorders>
            <w:vAlign w:val="center"/>
          </w:tcPr>
          <w:p w14:paraId="5F72F71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587D474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64A02E7"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05FCCB2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Страхование гражданской ответственности владельцев транспортных средств</w:t>
            </w:r>
          </w:p>
        </w:tc>
        <w:tc>
          <w:tcPr>
            <w:tcW w:w="1304" w:type="dxa"/>
            <w:tcBorders>
              <w:top w:val="nil"/>
              <w:bottom w:val="single" w:sz="4" w:space="0" w:color="auto"/>
            </w:tcBorders>
            <w:vAlign w:val="center"/>
          </w:tcPr>
          <w:p w14:paraId="4E0A184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7452C48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8075927" w14:textId="77777777" w:rsidTr="0043133D">
        <w:trPr>
          <w:trHeight w:val="482"/>
        </w:trPr>
        <w:tc>
          <w:tcPr>
            <w:tcW w:w="6350" w:type="dxa"/>
            <w:tcBorders>
              <w:top w:val="single" w:sz="4" w:space="0" w:color="auto"/>
              <w:bottom w:val="single" w:sz="4" w:space="0" w:color="auto"/>
            </w:tcBorders>
            <w:vAlign w:val="center"/>
          </w:tcPr>
          <w:p w14:paraId="005E10A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Ответственность за правонарушения в области дорожного движения</w:t>
            </w:r>
          </w:p>
        </w:tc>
        <w:tc>
          <w:tcPr>
            <w:tcW w:w="1304" w:type="dxa"/>
            <w:tcBorders>
              <w:top w:val="single" w:sz="4" w:space="0" w:color="auto"/>
              <w:bottom w:val="single" w:sz="4" w:space="0" w:color="auto"/>
            </w:tcBorders>
            <w:vAlign w:val="center"/>
          </w:tcPr>
          <w:p w14:paraId="33B12A5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2EB1048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93663F8" w14:textId="77777777" w:rsidTr="0043133D">
        <w:trPr>
          <w:trHeight w:val="482"/>
        </w:trPr>
        <w:tc>
          <w:tcPr>
            <w:tcW w:w="9071" w:type="dxa"/>
            <w:gridSpan w:val="3"/>
            <w:tcBorders>
              <w:top w:val="single" w:sz="4" w:space="0" w:color="auto"/>
              <w:bottom w:val="single" w:sz="4" w:space="0" w:color="auto"/>
            </w:tcBorders>
            <w:vAlign w:val="center"/>
          </w:tcPr>
          <w:p w14:paraId="2CF40A2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Психофизиологические основы деятельности водителя</w:t>
            </w:r>
          </w:p>
        </w:tc>
      </w:tr>
      <w:tr w:rsidR="0043133D" w:rsidRPr="0043133D" w14:paraId="568EE3ED" w14:textId="77777777" w:rsidTr="0043133D">
        <w:trPr>
          <w:trHeight w:val="482"/>
        </w:trPr>
        <w:tc>
          <w:tcPr>
            <w:tcW w:w="6350" w:type="dxa"/>
            <w:tcBorders>
              <w:top w:val="single" w:sz="4" w:space="0" w:color="auto"/>
              <w:bottom w:val="single" w:sz="4" w:space="0" w:color="auto"/>
            </w:tcBorders>
            <w:vAlign w:val="center"/>
          </w:tcPr>
          <w:p w14:paraId="26A5E6D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Познавательные функции, системы восприятия и психомоторные навыки</w:t>
            </w:r>
          </w:p>
        </w:tc>
        <w:tc>
          <w:tcPr>
            <w:tcW w:w="1304" w:type="dxa"/>
            <w:tcBorders>
              <w:top w:val="single" w:sz="4" w:space="0" w:color="auto"/>
              <w:bottom w:val="single" w:sz="4" w:space="0" w:color="auto"/>
            </w:tcBorders>
            <w:vAlign w:val="center"/>
          </w:tcPr>
          <w:p w14:paraId="4596172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2A032AD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8147CB1"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42CADDE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Эмоциональные состояния и профилактика конфликтов</w:t>
            </w:r>
          </w:p>
        </w:tc>
        <w:tc>
          <w:tcPr>
            <w:tcW w:w="1304" w:type="dxa"/>
            <w:tcBorders>
              <w:top w:val="single" w:sz="4" w:space="0" w:color="auto"/>
              <w:bottom w:val="nil"/>
            </w:tcBorders>
            <w:vAlign w:val="center"/>
          </w:tcPr>
          <w:p w14:paraId="7BB0BD5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465C903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A467B1C" w14:textId="77777777" w:rsidTr="0043133D">
        <w:tblPrEx>
          <w:tblBorders>
            <w:insideH w:val="none" w:sz="0" w:space="0" w:color="auto"/>
          </w:tblBorders>
        </w:tblPrEx>
        <w:trPr>
          <w:trHeight w:val="482"/>
        </w:trPr>
        <w:tc>
          <w:tcPr>
            <w:tcW w:w="6350" w:type="dxa"/>
            <w:tcBorders>
              <w:top w:val="nil"/>
              <w:bottom w:val="nil"/>
            </w:tcBorders>
            <w:vAlign w:val="center"/>
          </w:tcPr>
          <w:p w14:paraId="75008AC8"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Влияние психофизиологических особенностей на управление транспортным средством</w:t>
            </w:r>
          </w:p>
        </w:tc>
        <w:tc>
          <w:tcPr>
            <w:tcW w:w="1304" w:type="dxa"/>
            <w:tcBorders>
              <w:top w:val="nil"/>
              <w:bottom w:val="nil"/>
            </w:tcBorders>
            <w:vAlign w:val="center"/>
          </w:tcPr>
          <w:p w14:paraId="30D91DD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145B368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EC9B0D1" w14:textId="77777777" w:rsidTr="0043133D">
        <w:tblPrEx>
          <w:tblBorders>
            <w:insideH w:val="none" w:sz="0" w:space="0" w:color="auto"/>
          </w:tblBorders>
        </w:tblPrEx>
        <w:trPr>
          <w:trHeight w:val="482"/>
        </w:trPr>
        <w:tc>
          <w:tcPr>
            <w:tcW w:w="6350" w:type="dxa"/>
            <w:tcBorders>
              <w:top w:val="nil"/>
              <w:bottom w:val="nil"/>
            </w:tcBorders>
            <w:vAlign w:val="center"/>
          </w:tcPr>
          <w:p w14:paraId="4CED93E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Воздействие на поведение водителя алкоголя, наркотических веществ и лекарственных препаратов</w:t>
            </w:r>
          </w:p>
        </w:tc>
        <w:tc>
          <w:tcPr>
            <w:tcW w:w="1304" w:type="dxa"/>
            <w:tcBorders>
              <w:top w:val="nil"/>
              <w:bottom w:val="nil"/>
            </w:tcBorders>
            <w:vAlign w:val="center"/>
          </w:tcPr>
          <w:p w14:paraId="514FB74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7A36AE4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B487832" w14:textId="77777777" w:rsidTr="0043133D">
        <w:tblPrEx>
          <w:tblBorders>
            <w:insideH w:val="none" w:sz="0" w:space="0" w:color="auto"/>
          </w:tblBorders>
        </w:tblPrEx>
        <w:trPr>
          <w:trHeight w:val="482"/>
        </w:trPr>
        <w:tc>
          <w:tcPr>
            <w:tcW w:w="6350" w:type="dxa"/>
            <w:tcBorders>
              <w:top w:val="nil"/>
              <w:bottom w:val="nil"/>
            </w:tcBorders>
            <w:vAlign w:val="center"/>
          </w:tcPr>
          <w:p w14:paraId="3A910AA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Факторы риска при вождении, особые факторы риска у начинающих и молодых водителей</w:t>
            </w:r>
          </w:p>
        </w:tc>
        <w:tc>
          <w:tcPr>
            <w:tcW w:w="1304" w:type="dxa"/>
            <w:tcBorders>
              <w:top w:val="nil"/>
              <w:bottom w:val="nil"/>
            </w:tcBorders>
            <w:vAlign w:val="center"/>
          </w:tcPr>
          <w:p w14:paraId="69539D5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47C8BEB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49B957E8"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2638059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Профессиональное восприятие скорости и опасности</w:t>
            </w:r>
          </w:p>
        </w:tc>
        <w:tc>
          <w:tcPr>
            <w:tcW w:w="1304" w:type="dxa"/>
            <w:tcBorders>
              <w:top w:val="nil"/>
              <w:bottom w:val="single" w:sz="4" w:space="0" w:color="auto"/>
            </w:tcBorders>
            <w:vAlign w:val="center"/>
          </w:tcPr>
          <w:p w14:paraId="4E3B02D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48E9BB0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EBFFE5B" w14:textId="77777777" w:rsidTr="0043133D">
        <w:trPr>
          <w:trHeight w:val="482"/>
        </w:trPr>
        <w:tc>
          <w:tcPr>
            <w:tcW w:w="9071" w:type="dxa"/>
            <w:gridSpan w:val="3"/>
            <w:tcBorders>
              <w:top w:val="single" w:sz="4" w:space="0" w:color="auto"/>
              <w:bottom w:val="single" w:sz="4" w:space="0" w:color="auto"/>
            </w:tcBorders>
            <w:vAlign w:val="center"/>
          </w:tcPr>
          <w:p w14:paraId="666E40F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управления транспортными средствами</w:t>
            </w:r>
          </w:p>
        </w:tc>
      </w:tr>
      <w:tr w:rsidR="0043133D" w:rsidRPr="0043133D" w14:paraId="075D0BE2"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168DB7B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Сложные дорожные условия</w:t>
            </w:r>
          </w:p>
        </w:tc>
        <w:tc>
          <w:tcPr>
            <w:tcW w:w="1304" w:type="dxa"/>
            <w:tcBorders>
              <w:top w:val="single" w:sz="4" w:space="0" w:color="auto"/>
              <w:bottom w:val="nil"/>
            </w:tcBorders>
            <w:vAlign w:val="center"/>
          </w:tcPr>
          <w:p w14:paraId="55CE767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6CA4BFC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EE2CEF0" w14:textId="77777777" w:rsidTr="0043133D">
        <w:tblPrEx>
          <w:tblBorders>
            <w:insideH w:val="none" w:sz="0" w:space="0" w:color="auto"/>
          </w:tblBorders>
        </w:tblPrEx>
        <w:trPr>
          <w:trHeight w:val="482"/>
        </w:trPr>
        <w:tc>
          <w:tcPr>
            <w:tcW w:w="6350" w:type="dxa"/>
            <w:tcBorders>
              <w:top w:val="nil"/>
              <w:bottom w:val="nil"/>
            </w:tcBorders>
            <w:vAlign w:val="center"/>
          </w:tcPr>
          <w:p w14:paraId="179D9C92"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Виды и причины ДТП</w:t>
            </w:r>
          </w:p>
        </w:tc>
        <w:tc>
          <w:tcPr>
            <w:tcW w:w="1304" w:type="dxa"/>
            <w:tcBorders>
              <w:top w:val="nil"/>
              <w:bottom w:val="nil"/>
            </w:tcBorders>
            <w:vAlign w:val="center"/>
          </w:tcPr>
          <w:p w14:paraId="148C3AC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2B6839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146C93E" w14:textId="77777777" w:rsidTr="0043133D">
        <w:tblPrEx>
          <w:tblBorders>
            <w:insideH w:val="none" w:sz="0" w:space="0" w:color="auto"/>
          </w:tblBorders>
        </w:tblPrEx>
        <w:trPr>
          <w:trHeight w:val="482"/>
        </w:trPr>
        <w:tc>
          <w:tcPr>
            <w:tcW w:w="6350" w:type="dxa"/>
            <w:tcBorders>
              <w:top w:val="nil"/>
              <w:bottom w:val="nil"/>
            </w:tcBorders>
            <w:vAlign w:val="center"/>
          </w:tcPr>
          <w:p w14:paraId="2E297E9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Типичные опасные ситуации</w:t>
            </w:r>
          </w:p>
        </w:tc>
        <w:tc>
          <w:tcPr>
            <w:tcW w:w="1304" w:type="dxa"/>
            <w:tcBorders>
              <w:top w:val="nil"/>
              <w:bottom w:val="nil"/>
            </w:tcBorders>
            <w:vAlign w:val="center"/>
          </w:tcPr>
          <w:p w14:paraId="08E94F0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798A7F6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4B554781" w14:textId="77777777" w:rsidTr="0043133D">
        <w:tblPrEx>
          <w:tblBorders>
            <w:insideH w:val="none" w:sz="0" w:space="0" w:color="auto"/>
          </w:tblBorders>
        </w:tblPrEx>
        <w:trPr>
          <w:trHeight w:val="482"/>
        </w:trPr>
        <w:tc>
          <w:tcPr>
            <w:tcW w:w="6350" w:type="dxa"/>
            <w:tcBorders>
              <w:top w:val="nil"/>
              <w:bottom w:val="nil"/>
            </w:tcBorders>
            <w:vAlign w:val="center"/>
          </w:tcPr>
          <w:p w14:paraId="23A33128"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Опасности при обгоне</w:t>
            </w:r>
          </w:p>
        </w:tc>
        <w:tc>
          <w:tcPr>
            <w:tcW w:w="1304" w:type="dxa"/>
            <w:tcBorders>
              <w:top w:val="nil"/>
              <w:bottom w:val="nil"/>
            </w:tcBorders>
            <w:vAlign w:val="center"/>
          </w:tcPr>
          <w:p w14:paraId="46A1990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4077B48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1F4850A" w14:textId="77777777" w:rsidTr="0043133D">
        <w:tblPrEx>
          <w:tblBorders>
            <w:insideH w:val="none" w:sz="0" w:space="0" w:color="auto"/>
          </w:tblBorders>
        </w:tblPrEx>
        <w:trPr>
          <w:trHeight w:val="482"/>
        </w:trPr>
        <w:tc>
          <w:tcPr>
            <w:tcW w:w="6350" w:type="dxa"/>
            <w:tcBorders>
              <w:top w:val="nil"/>
              <w:bottom w:val="nil"/>
            </w:tcBorders>
            <w:vAlign w:val="center"/>
          </w:tcPr>
          <w:p w14:paraId="21A4FD0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Сложные метеоусловия</w:t>
            </w:r>
          </w:p>
        </w:tc>
        <w:tc>
          <w:tcPr>
            <w:tcW w:w="1304" w:type="dxa"/>
            <w:tcBorders>
              <w:top w:val="nil"/>
              <w:bottom w:val="nil"/>
            </w:tcBorders>
            <w:vAlign w:val="center"/>
          </w:tcPr>
          <w:p w14:paraId="518ABA5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521CB26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A38EDCA" w14:textId="77777777" w:rsidTr="0043133D">
        <w:tblPrEx>
          <w:tblBorders>
            <w:insideH w:val="none" w:sz="0" w:space="0" w:color="auto"/>
          </w:tblBorders>
        </w:tblPrEx>
        <w:trPr>
          <w:trHeight w:val="482"/>
        </w:trPr>
        <w:tc>
          <w:tcPr>
            <w:tcW w:w="6350" w:type="dxa"/>
            <w:tcBorders>
              <w:top w:val="nil"/>
              <w:bottom w:val="nil"/>
            </w:tcBorders>
            <w:vAlign w:val="center"/>
          </w:tcPr>
          <w:p w14:paraId="0CA09AE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Движение в темное время суток</w:t>
            </w:r>
          </w:p>
        </w:tc>
        <w:tc>
          <w:tcPr>
            <w:tcW w:w="1304" w:type="dxa"/>
            <w:tcBorders>
              <w:top w:val="nil"/>
              <w:bottom w:val="nil"/>
            </w:tcBorders>
            <w:vAlign w:val="center"/>
          </w:tcPr>
          <w:p w14:paraId="0862D08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51E6B19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87D0054" w14:textId="77777777" w:rsidTr="0043133D">
        <w:tblPrEx>
          <w:tblBorders>
            <w:insideH w:val="none" w:sz="0" w:space="0" w:color="auto"/>
          </w:tblBorders>
        </w:tblPrEx>
        <w:trPr>
          <w:trHeight w:val="482"/>
        </w:trPr>
        <w:tc>
          <w:tcPr>
            <w:tcW w:w="6350" w:type="dxa"/>
            <w:tcBorders>
              <w:top w:val="nil"/>
              <w:bottom w:val="nil"/>
            </w:tcBorders>
            <w:vAlign w:val="center"/>
          </w:tcPr>
          <w:p w14:paraId="15072DB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Посадка водителя за рулем</w:t>
            </w:r>
          </w:p>
        </w:tc>
        <w:tc>
          <w:tcPr>
            <w:tcW w:w="1304" w:type="dxa"/>
            <w:tcBorders>
              <w:top w:val="nil"/>
              <w:bottom w:val="nil"/>
            </w:tcBorders>
            <w:vAlign w:val="center"/>
          </w:tcPr>
          <w:p w14:paraId="4F72467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E06DDE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ECECFD8" w14:textId="77777777" w:rsidTr="0043133D">
        <w:tblPrEx>
          <w:tblBorders>
            <w:insideH w:val="none" w:sz="0" w:space="0" w:color="auto"/>
          </w:tblBorders>
        </w:tblPrEx>
        <w:trPr>
          <w:trHeight w:val="482"/>
        </w:trPr>
        <w:tc>
          <w:tcPr>
            <w:tcW w:w="6350" w:type="dxa"/>
            <w:tcBorders>
              <w:top w:val="nil"/>
              <w:bottom w:val="nil"/>
            </w:tcBorders>
            <w:vAlign w:val="center"/>
          </w:tcPr>
          <w:p w14:paraId="0E825C9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Приемы руления</w:t>
            </w:r>
          </w:p>
        </w:tc>
        <w:tc>
          <w:tcPr>
            <w:tcW w:w="1304" w:type="dxa"/>
            <w:tcBorders>
              <w:top w:val="nil"/>
              <w:bottom w:val="nil"/>
            </w:tcBorders>
            <w:vAlign w:val="center"/>
          </w:tcPr>
          <w:p w14:paraId="3A2646E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979C03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1EB9011" w14:textId="77777777" w:rsidTr="0043133D">
        <w:tblPrEx>
          <w:tblBorders>
            <w:insideH w:val="none" w:sz="0" w:space="0" w:color="auto"/>
          </w:tblBorders>
        </w:tblPrEx>
        <w:trPr>
          <w:trHeight w:val="482"/>
        </w:trPr>
        <w:tc>
          <w:tcPr>
            <w:tcW w:w="6350" w:type="dxa"/>
            <w:tcBorders>
              <w:top w:val="nil"/>
              <w:bottom w:val="nil"/>
            </w:tcBorders>
            <w:vAlign w:val="center"/>
          </w:tcPr>
          <w:p w14:paraId="5F088C9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Способы торможения</w:t>
            </w:r>
          </w:p>
        </w:tc>
        <w:tc>
          <w:tcPr>
            <w:tcW w:w="1304" w:type="dxa"/>
            <w:tcBorders>
              <w:top w:val="nil"/>
              <w:bottom w:val="nil"/>
            </w:tcBorders>
            <w:vAlign w:val="center"/>
          </w:tcPr>
          <w:p w14:paraId="6605CE0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07BDA83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78305E6" w14:textId="77777777" w:rsidTr="0043133D">
        <w:tblPrEx>
          <w:tblBorders>
            <w:insideH w:val="none" w:sz="0" w:space="0" w:color="auto"/>
          </w:tblBorders>
        </w:tblPrEx>
        <w:trPr>
          <w:trHeight w:val="482"/>
        </w:trPr>
        <w:tc>
          <w:tcPr>
            <w:tcW w:w="6350" w:type="dxa"/>
            <w:tcBorders>
              <w:top w:val="nil"/>
              <w:bottom w:val="nil"/>
            </w:tcBorders>
            <w:vAlign w:val="center"/>
          </w:tcPr>
          <w:p w14:paraId="15028B3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Тормозной и остановочный путь</w:t>
            </w:r>
          </w:p>
        </w:tc>
        <w:tc>
          <w:tcPr>
            <w:tcW w:w="1304" w:type="dxa"/>
            <w:tcBorders>
              <w:top w:val="nil"/>
              <w:bottom w:val="nil"/>
            </w:tcBorders>
            <w:vAlign w:val="center"/>
          </w:tcPr>
          <w:p w14:paraId="1DA432F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3F443A7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35DA4A5" w14:textId="77777777" w:rsidTr="0043133D">
        <w:tblPrEx>
          <w:tblBorders>
            <w:insideH w:val="none" w:sz="0" w:space="0" w:color="auto"/>
          </w:tblBorders>
        </w:tblPrEx>
        <w:trPr>
          <w:trHeight w:val="482"/>
        </w:trPr>
        <w:tc>
          <w:tcPr>
            <w:tcW w:w="6350" w:type="dxa"/>
            <w:tcBorders>
              <w:top w:val="nil"/>
              <w:bottom w:val="nil"/>
            </w:tcBorders>
            <w:vAlign w:val="center"/>
          </w:tcPr>
          <w:p w14:paraId="3886244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Действия водителя в критических ситуациях</w:t>
            </w:r>
          </w:p>
        </w:tc>
        <w:tc>
          <w:tcPr>
            <w:tcW w:w="1304" w:type="dxa"/>
            <w:tcBorders>
              <w:top w:val="nil"/>
              <w:bottom w:val="nil"/>
            </w:tcBorders>
            <w:vAlign w:val="center"/>
          </w:tcPr>
          <w:p w14:paraId="0D2A2B2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5C5767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5960DC6" w14:textId="77777777" w:rsidTr="0043133D">
        <w:tblPrEx>
          <w:tblBorders>
            <w:insideH w:val="none" w:sz="0" w:space="0" w:color="auto"/>
          </w:tblBorders>
        </w:tblPrEx>
        <w:trPr>
          <w:trHeight w:val="482"/>
        </w:trPr>
        <w:tc>
          <w:tcPr>
            <w:tcW w:w="6350" w:type="dxa"/>
            <w:tcBorders>
              <w:top w:val="nil"/>
              <w:bottom w:val="nil"/>
            </w:tcBorders>
            <w:vAlign w:val="center"/>
          </w:tcPr>
          <w:p w14:paraId="5A820E6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Силы, действующие на транспортное средство</w:t>
            </w:r>
          </w:p>
        </w:tc>
        <w:tc>
          <w:tcPr>
            <w:tcW w:w="1304" w:type="dxa"/>
            <w:tcBorders>
              <w:top w:val="nil"/>
              <w:bottom w:val="nil"/>
            </w:tcBorders>
            <w:vAlign w:val="center"/>
          </w:tcPr>
          <w:p w14:paraId="4A6E812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0C5E37F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7222BE1" w14:textId="77777777" w:rsidTr="0043133D">
        <w:tblPrEx>
          <w:tblBorders>
            <w:insideH w:val="none" w:sz="0" w:space="0" w:color="auto"/>
          </w:tblBorders>
        </w:tblPrEx>
        <w:trPr>
          <w:trHeight w:val="482"/>
        </w:trPr>
        <w:tc>
          <w:tcPr>
            <w:tcW w:w="6350" w:type="dxa"/>
            <w:tcBorders>
              <w:top w:val="nil"/>
              <w:bottom w:val="nil"/>
            </w:tcBorders>
            <w:vAlign w:val="center"/>
          </w:tcPr>
          <w:p w14:paraId="389B0EE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Управление автомобилем в нештатных ситуациях</w:t>
            </w:r>
          </w:p>
        </w:tc>
        <w:tc>
          <w:tcPr>
            <w:tcW w:w="1304" w:type="dxa"/>
            <w:tcBorders>
              <w:top w:val="nil"/>
              <w:bottom w:val="nil"/>
            </w:tcBorders>
            <w:vAlign w:val="center"/>
          </w:tcPr>
          <w:p w14:paraId="2F970FE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5148F66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A6D5C92" w14:textId="77777777" w:rsidTr="0043133D">
        <w:tblPrEx>
          <w:tblBorders>
            <w:insideH w:val="none" w:sz="0" w:space="0" w:color="auto"/>
          </w:tblBorders>
        </w:tblPrEx>
        <w:trPr>
          <w:trHeight w:val="482"/>
        </w:trPr>
        <w:tc>
          <w:tcPr>
            <w:tcW w:w="6350" w:type="dxa"/>
            <w:tcBorders>
              <w:top w:val="nil"/>
              <w:bottom w:val="nil"/>
            </w:tcBorders>
            <w:vAlign w:val="center"/>
          </w:tcPr>
          <w:p w14:paraId="74FA3BB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lastRenderedPageBreak/>
              <w:t>Активная безопасность</w:t>
            </w:r>
          </w:p>
        </w:tc>
        <w:tc>
          <w:tcPr>
            <w:tcW w:w="1304" w:type="dxa"/>
            <w:tcBorders>
              <w:top w:val="nil"/>
              <w:bottom w:val="nil"/>
            </w:tcBorders>
            <w:vAlign w:val="center"/>
          </w:tcPr>
          <w:p w14:paraId="3ED2BC2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358996D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C4027E4" w14:textId="77777777" w:rsidTr="0043133D">
        <w:tblPrEx>
          <w:tblBorders>
            <w:insideH w:val="none" w:sz="0" w:space="0" w:color="auto"/>
          </w:tblBorders>
        </w:tblPrEx>
        <w:trPr>
          <w:trHeight w:val="482"/>
        </w:trPr>
        <w:tc>
          <w:tcPr>
            <w:tcW w:w="6350" w:type="dxa"/>
            <w:tcBorders>
              <w:top w:val="nil"/>
              <w:bottom w:val="nil"/>
            </w:tcBorders>
            <w:vAlign w:val="center"/>
          </w:tcPr>
          <w:p w14:paraId="5085476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Профессиональная надежность водителя</w:t>
            </w:r>
          </w:p>
        </w:tc>
        <w:tc>
          <w:tcPr>
            <w:tcW w:w="1304" w:type="dxa"/>
            <w:tcBorders>
              <w:top w:val="nil"/>
              <w:bottom w:val="nil"/>
            </w:tcBorders>
            <w:vAlign w:val="center"/>
          </w:tcPr>
          <w:p w14:paraId="2410DF5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365594F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4103B5A6" w14:textId="77777777" w:rsidTr="0043133D">
        <w:tblPrEx>
          <w:tblBorders>
            <w:insideH w:val="none" w:sz="0" w:space="0" w:color="auto"/>
          </w:tblBorders>
        </w:tblPrEx>
        <w:trPr>
          <w:trHeight w:val="482"/>
        </w:trPr>
        <w:tc>
          <w:tcPr>
            <w:tcW w:w="6350" w:type="dxa"/>
            <w:tcBorders>
              <w:top w:val="nil"/>
              <w:bottom w:val="nil"/>
            </w:tcBorders>
            <w:vAlign w:val="center"/>
          </w:tcPr>
          <w:p w14:paraId="144701B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vAlign w:val="center"/>
          </w:tcPr>
          <w:p w14:paraId="031A741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8E3AA2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BF7F7D1" w14:textId="77777777" w:rsidTr="0043133D">
        <w:tblPrEx>
          <w:tblBorders>
            <w:insideH w:val="none" w:sz="0" w:space="0" w:color="auto"/>
          </w:tblBorders>
        </w:tblPrEx>
        <w:trPr>
          <w:trHeight w:val="482"/>
        </w:trPr>
        <w:tc>
          <w:tcPr>
            <w:tcW w:w="6350" w:type="dxa"/>
            <w:tcBorders>
              <w:top w:val="nil"/>
              <w:bottom w:val="nil"/>
            </w:tcBorders>
            <w:vAlign w:val="center"/>
          </w:tcPr>
          <w:p w14:paraId="465C681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Влияние дорожных условий на безопасность движения</w:t>
            </w:r>
          </w:p>
        </w:tc>
        <w:tc>
          <w:tcPr>
            <w:tcW w:w="1304" w:type="dxa"/>
            <w:tcBorders>
              <w:top w:val="nil"/>
              <w:bottom w:val="nil"/>
            </w:tcBorders>
            <w:vAlign w:val="center"/>
          </w:tcPr>
          <w:p w14:paraId="6212ECF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0B197DB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DBF89DE" w14:textId="77777777" w:rsidTr="0043133D">
        <w:tblPrEx>
          <w:tblBorders>
            <w:insideH w:val="none" w:sz="0" w:space="0" w:color="auto"/>
          </w:tblBorders>
        </w:tblPrEx>
        <w:trPr>
          <w:trHeight w:val="482"/>
        </w:trPr>
        <w:tc>
          <w:tcPr>
            <w:tcW w:w="6350" w:type="dxa"/>
            <w:tcBorders>
              <w:top w:val="nil"/>
              <w:bottom w:val="nil"/>
            </w:tcBorders>
            <w:vAlign w:val="center"/>
          </w:tcPr>
          <w:p w14:paraId="22EB0B2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Безопасное прохождение поворотов</w:t>
            </w:r>
          </w:p>
        </w:tc>
        <w:tc>
          <w:tcPr>
            <w:tcW w:w="1304" w:type="dxa"/>
            <w:tcBorders>
              <w:top w:val="nil"/>
              <w:bottom w:val="nil"/>
            </w:tcBorders>
            <w:vAlign w:val="center"/>
          </w:tcPr>
          <w:p w14:paraId="2E18C01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068E578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542A044" w14:textId="77777777" w:rsidTr="0043133D">
        <w:tblPrEx>
          <w:tblBorders>
            <w:insideH w:val="none" w:sz="0" w:space="0" w:color="auto"/>
          </w:tblBorders>
        </w:tblPrEx>
        <w:trPr>
          <w:trHeight w:val="482"/>
        </w:trPr>
        <w:tc>
          <w:tcPr>
            <w:tcW w:w="6350" w:type="dxa"/>
            <w:tcBorders>
              <w:top w:val="nil"/>
              <w:bottom w:val="nil"/>
            </w:tcBorders>
            <w:vAlign w:val="center"/>
          </w:tcPr>
          <w:p w14:paraId="5818BE3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Безопасность пассажиров транспортных средств</w:t>
            </w:r>
          </w:p>
        </w:tc>
        <w:tc>
          <w:tcPr>
            <w:tcW w:w="1304" w:type="dxa"/>
            <w:tcBorders>
              <w:top w:val="nil"/>
              <w:bottom w:val="nil"/>
            </w:tcBorders>
            <w:vAlign w:val="center"/>
          </w:tcPr>
          <w:p w14:paraId="4847645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75E1DF5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DD26CF9" w14:textId="77777777" w:rsidTr="0043133D">
        <w:tblPrEx>
          <w:tblBorders>
            <w:insideH w:val="none" w:sz="0" w:space="0" w:color="auto"/>
          </w:tblBorders>
        </w:tblPrEx>
        <w:trPr>
          <w:trHeight w:val="482"/>
        </w:trPr>
        <w:tc>
          <w:tcPr>
            <w:tcW w:w="6350" w:type="dxa"/>
            <w:tcBorders>
              <w:top w:val="nil"/>
              <w:bottom w:val="nil"/>
            </w:tcBorders>
            <w:vAlign w:val="center"/>
          </w:tcPr>
          <w:p w14:paraId="180B346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Безопасность пешеходов и велосипедистов</w:t>
            </w:r>
          </w:p>
        </w:tc>
        <w:tc>
          <w:tcPr>
            <w:tcW w:w="1304" w:type="dxa"/>
            <w:tcBorders>
              <w:top w:val="nil"/>
              <w:bottom w:val="nil"/>
            </w:tcBorders>
            <w:vAlign w:val="center"/>
          </w:tcPr>
          <w:p w14:paraId="00E7572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46080C7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54168D5" w14:textId="77777777" w:rsidTr="0043133D">
        <w:tblPrEx>
          <w:tblBorders>
            <w:insideH w:val="none" w:sz="0" w:space="0" w:color="auto"/>
          </w:tblBorders>
        </w:tblPrEx>
        <w:trPr>
          <w:trHeight w:val="482"/>
        </w:trPr>
        <w:tc>
          <w:tcPr>
            <w:tcW w:w="6350" w:type="dxa"/>
            <w:tcBorders>
              <w:top w:val="nil"/>
              <w:bottom w:val="nil"/>
            </w:tcBorders>
            <w:vAlign w:val="center"/>
          </w:tcPr>
          <w:p w14:paraId="4CAB5F8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Типичные ошибки пешеходов</w:t>
            </w:r>
          </w:p>
        </w:tc>
        <w:tc>
          <w:tcPr>
            <w:tcW w:w="1304" w:type="dxa"/>
            <w:tcBorders>
              <w:top w:val="nil"/>
              <w:bottom w:val="nil"/>
            </w:tcBorders>
            <w:vAlign w:val="center"/>
          </w:tcPr>
          <w:p w14:paraId="657D8EE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1CE0C06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554A473"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695FAF88"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Типовые примеры допускаемых нарушений </w:t>
            </w:r>
            <w:hyperlink r:id="rId60">
              <w:r w:rsidRPr="0043133D">
                <w:rPr>
                  <w:rFonts w:ascii="Arial" w:eastAsia="Times New Roman" w:hAnsi="Arial" w:cs="Arial"/>
                  <w:color w:val="0000FF"/>
                  <w:sz w:val="24"/>
                  <w:szCs w:val="24"/>
                  <w:lang w:eastAsia="ru-RU"/>
                </w:rPr>
                <w:t>Правил</w:t>
              </w:r>
            </w:hyperlink>
            <w:r w:rsidRPr="0043133D">
              <w:rPr>
                <w:rFonts w:ascii="Arial" w:eastAsia="Times New Roman" w:hAnsi="Arial" w:cs="Arial"/>
                <w:sz w:val="24"/>
                <w:szCs w:val="24"/>
                <w:lang w:eastAsia="ru-RU"/>
              </w:rPr>
              <w:t xml:space="preserve"> дорожного движения</w:t>
            </w:r>
          </w:p>
        </w:tc>
        <w:tc>
          <w:tcPr>
            <w:tcW w:w="1304" w:type="dxa"/>
            <w:tcBorders>
              <w:top w:val="nil"/>
              <w:bottom w:val="single" w:sz="4" w:space="0" w:color="auto"/>
            </w:tcBorders>
            <w:vAlign w:val="center"/>
          </w:tcPr>
          <w:p w14:paraId="16DDF3D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5BE117A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82B5C5E" w14:textId="77777777" w:rsidTr="0043133D">
        <w:trPr>
          <w:trHeight w:val="482"/>
        </w:trPr>
        <w:tc>
          <w:tcPr>
            <w:tcW w:w="9071" w:type="dxa"/>
            <w:gridSpan w:val="3"/>
            <w:tcBorders>
              <w:top w:val="single" w:sz="4" w:space="0" w:color="auto"/>
              <w:bottom w:val="single" w:sz="4" w:space="0" w:color="auto"/>
            </w:tcBorders>
            <w:vAlign w:val="center"/>
          </w:tcPr>
          <w:p w14:paraId="7B35C09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Устройство и техническое обслуживание транспортных средств категории "C" как объектов управления</w:t>
            </w:r>
          </w:p>
        </w:tc>
      </w:tr>
      <w:tr w:rsidR="0043133D" w:rsidRPr="0043133D" w14:paraId="13EC90C3"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12835C7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Классификация автотранспортных средств</w:t>
            </w:r>
          </w:p>
        </w:tc>
        <w:tc>
          <w:tcPr>
            <w:tcW w:w="1304" w:type="dxa"/>
            <w:tcBorders>
              <w:top w:val="single" w:sz="4" w:space="0" w:color="auto"/>
              <w:bottom w:val="nil"/>
            </w:tcBorders>
            <w:vAlign w:val="center"/>
          </w:tcPr>
          <w:p w14:paraId="547E09C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024B0AD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C6BB613" w14:textId="77777777" w:rsidTr="0043133D">
        <w:tblPrEx>
          <w:tblBorders>
            <w:insideH w:val="none" w:sz="0" w:space="0" w:color="auto"/>
          </w:tblBorders>
        </w:tblPrEx>
        <w:trPr>
          <w:trHeight w:val="482"/>
        </w:trPr>
        <w:tc>
          <w:tcPr>
            <w:tcW w:w="6350" w:type="dxa"/>
            <w:tcBorders>
              <w:top w:val="nil"/>
              <w:bottom w:val="nil"/>
            </w:tcBorders>
            <w:vAlign w:val="center"/>
          </w:tcPr>
          <w:p w14:paraId="757A3F7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автомобиля</w:t>
            </w:r>
          </w:p>
        </w:tc>
        <w:tc>
          <w:tcPr>
            <w:tcW w:w="1304" w:type="dxa"/>
            <w:tcBorders>
              <w:top w:val="nil"/>
              <w:bottom w:val="nil"/>
            </w:tcBorders>
            <w:vAlign w:val="center"/>
          </w:tcPr>
          <w:p w14:paraId="6DE192A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01C48D4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D4A4DB6"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7B34F15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Кузов, органы управления, контрольно-измерительные приборы, системы пассивной безопасности</w:t>
            </w:r>
          </w:p>
        </w:tc>
        <w:tc>
          <w:tcPr>
            <w:tcW w:w="1304" w:type="dxa"/>
            <w:tcBorders>
              <w:top w:val="nil"/>
              <w:bottom w:val="single" w:sz="4" w:space="0" w:color="auto"/>
            </w:tcBorders>
            <w:vAlign w:val="center"/>
          </w:tcPr>
          <w:p w14:paraId="391B598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6945FEB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7B03705"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669409A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двигателя внутреннего сгорания с демонстрацией принципа работы</w:t>
            </w:r>
          </w:p>
        </w:tc>
        <w:tc>
          <w:tcPr>
            <w:tcW w:w="1304" w:type="dxa"/>
            <w:tcBorders>
              <w:top w:val="single" w:sz="4" w:space="0" w:color="auto"/>
              <w:bottom w:val="nil"/>
            </w:tcBorders>
            <w:vAlign w:val="center"/>
          </w:tcPr>
          <w:p w14:paraId="5843DB0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3E37A48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4D127215" w14:textId="77777777" w:rsidTr="0043133D">
        <w:tblPrEx>
          <w:tblBorders>
            <w:insideH w:val="none" w:sz="0" w:space="0" w:color="auto"/>
          </w:tblBorders>
        </w:tblPrEx>
        <w:trPr>
          <w:trHeight w:val="482"/>
        </w:trPr>
        <w:tc>
          <w:tcPr>
            <w:tcW w:w="6350" w:type="dxa"/>
            <w:tcBorders>
              <w:top w:val="nil"/>
              <w:bottom w:val="nil"/>
            </w:tcBorders>
            <w:vAlign w:val="center"/>
          </w:tcPr>
          <w:p w14:paraId="3E3BA27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Кривошипно-шатунный и газораспределительный механизмы</w:t>
            </w:r>
          </w:p>
        </w:tc>
        <w:tc>
          <w:tcPr>
            <w:tcW w:w="1304" w:type="dxa"/>
            <w:tcBorders>
              <w:top w:val="nil"/>
              <w:bottom w:val="nil"/>
            </w:tcBorders>
            <w:vAlign w:val="center"/>
          </w:tcPr>
          <w:p w14:paraId="10D3AAF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353488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20C4159" w14:textId="77777777" w:rsidTr="0043133D">
        <w:tblPrEx>
          <w:tblBorders>
            <w:insideH w:val="none" w:sz="0" w:space="0" w:color="auto"/>
          </w:tblBorders>
        </w:tblPrEx>
        <w:trPr>
          <w:trHeight w:val="482"/>
        </w:trPr>
        <w:tc>
          <w:tcPr>
            <w:tcW w:w="6350" w:type="dxa"/>
            <w:tcBorders>
              <w:top w:val="nil"/>
              <w:bottom w:val="nil"/>
            </w:tcBorders>
            <w:vAlign w:val="center"/>
          </w:tcPr>
          <w:p w14:paraId="57AF5FF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системы смазки</w:t>
            </w:r>
          </w:p>
        </w:tc>
        <w:tc>
          <w:tcPr>
            <w:tcW w:w="1304" w:type="dxa"/>
            <w:tcBorders>
              <w:top w:val="nil"/>
              <w:bottom w:val="nil"/>
            </w:tcBorders>
            <w:vAlign w:val="center"/>
          </w:tcPr>
          <w:p w14:paraId="7E00E2B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03056BF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8E6CDAB" w14:textId="77777777" w:rsidTr="0043133D">
        <w:tblPrEx>
          <w:tblBorders>
            <w:insideH w:val="none" w:sz="0" w:space="0" w:color="auto"/>
          </w:tblBorders>
        </w:tblPrEx>
        <w:trPr>
          <w:trHeight w:val="482"/>
        </w:trPr>
        <w:tc>
          <w:tcPr>
            <w:tcW w:w="6350" w:type="dxa"/>
            <w:tcBorders>
              <w:top w:val="nil"/>
              <w:bottom w:val="nil"/>
            </w:tcBorders>
            <w:vAlign w:val="center"/>
          </w:tcPr>
          <w:p w14:paraId="2B33998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системы охлаждения</w:t>
            </w:r>
          </w:p>
        </w:tc>
        <w:tc>
          <w:tcPr>
            <w:tcW w:w="1304" w:type="dxa"/>
            <w:tcBorders>
              <w:top w:val="nil"/>
              <w:bottom w:val="nil"/>
            </w:tcBorders>
            <w:vAlign w:val="center"/>
          </w:tcPr>
          <w:p w14:paraId="759672C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7BD6C0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98EFC3A" w14:textId="77777777" w:rsidTr="0043133D">
        <w:tblPrEx>
          <w:tblBorders>
            <w:insideH w:val="none" w:sz="0" w:space="0" w:color="auto"/>
          </w:tblBorders>
        </w:tblPrEx>
        <w:trPr>
          <w:trHeight w:val="482"/>
        </w:trPr>
        <w:tc>
          <w:tcPr>
            <w:tcW w:w="6350" w:type="dxa"/>
            <w:tcBorders>
              <w:top w:val="nil"/>
              <w:bottom w:val="nil"/>
            </w:tcBorders>
            <w:vAlign w:val="center"/>
          </w:tcPr>
          <w:p w14:paraId="396CF3A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систем питания и выпуска отработавших газов</w:t>
            </w:r>
          </w:p>
        </w:tc>
        <w:tc>
          <w:tcPr>
            <w:tcW w:w="1304" w:type="dxa"/>
            <w:tcBorders>
              <w:top w:val="nil"/>
              <w:bottom w:val="nil"/>
            </w:tcBorders>
            <w:vAlign w:val="center"/>
          </w:tcPr>
          <w:p w14:paraId="23CB77E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4FC2A70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369F9C4" w14:textId="77777777" w:rsidTr="0043133D">
        <w:tblPrEx>
          <w:tblBorders>
            <w:insideH w:val="none" w:sz="0" w:space="0" w:color="auto"/>
          </w:tblBorders>
        </w:tblPrEx>
        <w:trPr>
          <w:trHeight w:val="482"/>
        </w:trPr>
        <w:tc>
          <w:tcPr>
            <w:tcW w:w="6350" w:type="dxa"/>
            <w:tcBorders>
              <w:top w:val="nil"/>
              <w:bottom w:val="nil"/>
            </w:tcBorders>
            <w:vAlign w:val="center"/>
          </w:tcPr>
          <w:p w14:paraId="7D6F35D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систем зажигания: контактной, бесконтактной, микропроцессорной</w:t>
            </w:r>
          </w:p>
        </w:tc>
        <w:tc>
          <w:tcPr>
            <w:tcW w:w="1304" w:type="dxa"/>
            <w:tcBorders>
              <w:top w:val="nil"/>
              <w:bottom w:val="nil"/>
            </w:tcBorders>
            <w:vAlign w:val="center"/>
          </w:tcPr>
          <w:p w14:paraId="2E71E4E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26763B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24F31AC" w14:textId="77777777" w:rsidTr="0043133D">
        <w:tblPrEx>
          <w:tblBorders>
            <w:insideH w:val="none" w:sz="0" w:space="0" w:color="auto"/>
          </w:tblBorders>
        </w:tblPrEx>
        <w:trPr>
          <w:trHeight w:val="482"/>
        </w:trPr>
        <w:tc>
          <w:tcPr>
            <w:tcW w:w="6350" w:type="dxa"/>
            <w:tcBorders>
              <w:top w:val="nil"/>
              <w:bottom w:val="nil"/>
            </w:tcBorders>
            <w:vAlign w:val="center"/>
          </w:tcPr>
          <w:p w14:paraId="039F9F3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принципы работы тяговых электрических двигателей</w:t>
            </w:r>
          </w:p>
        </w:tc>
        <w:tc>
          <w:tcPr>
            <w:tcW w:w="1304" w:type="dxa"/>
            <w:tcBorders>
              <w:top w:val="nil"/>
              <w:bottom w:val="nil"/>
            </w:tcBorders>
            <w:vAlign w:val="center"/>
          </w:tcPr>
          <w:p w14:paraId="1DAB874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58716C2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71F318A" w14:textId="77777777" w:rsidTr="0043133D">
        <w:tblPrEx>
          <w:tblBorders>
            <w:insideH w:val="none" w:sz="0" w:space="0" w:color="auto"/>
          </w:tblBorders>
        </w:tblPrEx>
        <w:trPr>
          <w:trHeight w:val="482"/>
        </w:trPr>
        <w:tc>
          <w:tcPr>
            <w:tcW w:w="6350" w:type="dxa"/>
            <w:tcBorders>
              <w:top w:val="nil"/>
              <w:bottom w:val="nil"/>
            </w:tcBorders>
            <w:vAlign w:val="center"/>
          </w:tcPr>
          <w:p w14:paraId="03313F9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принципы работы комбинированных (гибридных) двигательных установок</w:t>
            </w:r>
          </w:p>
        </w:tc>
        <w:tc>
          <w:tcPr>
            <w:tcW w:w="1304" w:type="dxa"/>
            <w:tcBorders>
              <w:top w:val="nil"/>
              <w:bottom w:val="nil"/>
            </w:tcBorders>
            <w:vAlign w:val="center"/>
          </w:tcPr>
          <w:p w14:paraId="136269B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417E58B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9C5DD46" w14:textId="77777777" w:rsidTr="0043133D">
        <w:tblPrEx>
          <w:tblBorders>
            <w:insideH w:val="none" w:sz="0" w:space="0" w:color="auto"/>
          </w:tblBorders>
        </w:tblPrEx>
        <w:trPr>
          <w:trHeight w:val="482"/>
        </w:trPr>
        <w:tc>
          <w:tcPr>
            <w:tcW w:w="6350" w:type="dxa"/>
            <w:tcBorders>
              <w:top w:val="nil"/>
              <w:bottom w:val="nil"/>
            </w:tcBorders>
            <w:vAlign w:val="center"/>
          </w:tcPr>
          <w:p w14:paraId="72BC3DA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узлов и механизмов трансмиссии</w:t>
            </w:r>
          </w:p>
        </w:tc>
        <w:tc>
          <w:tcPr>
            <w:tcW w:w="1304" w:type="dxa"/>
            <w:tcBorders>
              <w:top w:val="nil"/>
              <w:bottom w:val="nil"/>
            </w:tcBorders>
            <w:vAlign w:val="center"/>
          </w:tcPr>
          <w:p w14:paraId="3A96AE5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41AB757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7772CBA" w14:textId="77777777" w:rsidTr="0043133D">
        <w:tblPrEx>
          <w:tblBorders>
            <w:insideH w:val="none" w:sz="0" w:space="0" w:color="auto"/>
          </w:tblBorders>
        </w:tblPrEx>
        <w:trPr>
          <w:trHeight w:val="482"/>
        </w:trPr>
        <w:tc>
          <w:tcPr>
            <w:tcW w:w="6350" w:type="dxa"/>
            <w:tcBorders>
              <w:top w:val="nil"/>
              <w:bottom w:val="nil"/>
            </w:tcBorders>
            <w:vAlign w:val="center"/>
          </w:tcPr>
          <w:p w14:paraId="66C6A31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Типы и разновидности приводов сцепления</w:t>
            </w:r>
          </w:p>
        </w:tc>
        <w:tc>
          <w:tcPr>
            <w:tcW w:w="1304" w:type="dxa"/>
            <w:tcBorders>
              <w:top w:val="nil"/>
              <w:bottom w:val="nil"/>
            </w:tcBorders>
            <w:vAlign w:val="center"/>
          </w:tcPr>
          <w:p w14:paraId="6D6C83D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770A0BE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17170B7" w14:textId="77777777" w:rsidTr="0043133D">
        <w:tblPrEx>
          <w:tblBorders>
            <w:insideH w:val="none" w:sz="0" w:space="0" w:color="auto"/>
          </w:tblBorders>
        </w:tblPrEx>
        <w:trPr>
          <w:trHeight w:val="482"/>
        </w:trPr>
        <w:tc>
          <w:tcPr>
            <w:tcW w:w="6350" w:type="dxa"/>
            <w:tcBorders>
              <w:top w:val="nil"/>
              <w:bottom w:val="nil"/>
            </w:tcBorders>
            <w:vAlign w:val="center"/>
          </w:tcPr>
          <w:p w14:paraId="11FBC20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механической коробки переключения передач</w:t>
            </w:r>
          </w:p>
        </w:tc>
        <w:tc>
          <w:tcPr>
            <w:tcW w:w="1304" w:type="dxa"/>
            <w:tcBorders>
              <w:top w:val="nil"/>
              <w:bottom w:val="nil"/>
            </w:tcBorders>
            <w:vAlign w:val="center"/>
          </w:tcPr>
          <w:p w14:paraId="024E391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0DF0FEF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96BF322" w14:textId="77777777" w:rsidTr="0043133D">
        <w:tblPrEx>
          <w:tblBorders>
            <w:insideH w:val="none" w:sz="0" w:space="0" w:color="auto"/>
          </w:tblBorders>
        </w:tblPrEx>
        <w:trPr>
          <w:trHeight w:val="482"/>
        </w:trPr>
        <w:tc>
          <w:tcPr>
            <w:tcW w:w="6350" w:type="dxa"/>
            <w:tcBorders>
              <w:top w:val="nil"/>
              <w:bottom w:val="nil"/>
            </w:tcBorders>
            <w:vAlign w:val="center"/>
          </w:tcPr>
          <w:p w14:paraId="27FE156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автоматической коробки переключения передач</w:t>
            </w:r>
          </w:p>
        </w:tc>
        <w:tc>
          <w:tcPr>
            <w:tcW w:w="1304" w:type="dxa"/>
            <w:tcBorders>
              <w:top w:val="nil"/>
              <w:bottom w:val="nil"/>
            </w:tcBorders>
            <w:vAlign w:val="center"/>
          </w:tcPr>
          <w:p w14:paraId="598863F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06EE59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05B8387" w14:textId="77777777" w:rsidTr="0043133D">
        <w:tblPrEx>
          <w:tblBorders>
            <w:insideH w:val="none" w:sz="0" w:space="0" w:color="auto"/>
          </w:tblBorders>
        </w:tblPrEx>
        <w:trPr>
          <w:trHeight w:val="482"/>
        </w:trPr>
        <w:tc>
          <w:tcPr>
            <w:tcW w:w="6350" w:type="dxa"/>
            <w:tcBorders>
              <w:top w:val="nil"/>
              <w:bottom w:val="nil"/>
            </w:tcBorders>
            <w:vAlign w:val="center"/>
          </w:tcPr>
          <w:p w14:paraId="5D5B282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ходовой части</w:t>
            </w:r>
          </w:p>
        </w:tc>
        <w:tc>
          <w:tcPr>
            <w:tcW w:w="1304" w:type="dxa"/>
            <w:tcBorders>
              <w:top w:val="nil"/>
              <w:bottom w:val="nil"/>
            </w:tcBorders>
            <w:vAlign w:val="center"/>
          </w:tcPr>
          <w:p w14:paraId="0D215BD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53CCBC2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BABBEE3" w14:textId="77777777" w:rsidTr="0043133D">
        <w:tblPrEx>
          <w:tblBorders>
            <w:insideH w:val="none" w:sz="0" w:space="0" w:color="auto"/>
          </w:tblBorders>
        </w:tblPrEx>
        <w:trPr>
          <w:trHeight w:val="482"/>
        </w:trPr>
        <w:tc>
          <w:tcPr>
            <w:tcW w:w="6350" w:type="dxa"/>
            <w:tcBorders>
              <w:top w:val="nil"/>
              <w:bottom w:val="nil"/>
            </w:tcBorders>
            <w:vAlign w:val="center"/>
          </w:tcPr>
          <w:p w14:paraId="01D1BDF2"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Рама, передний и задний мосты, передняя и задняя подвески</w:t>
            </w:r>
          </w:p>
        </w:tc>
        <w:tc>
          <w:tcPr>
            <w:tcW w:w="1304" w:type="dxa"/>
            <w:tcBorders>
              <w:top w:val="nil"/>
              <w:bottom w:val="nil"/>
            </w:tcBorders>
            <w:vAlign w:val="center"/>
          </w:tcPr>
          <w:p w14:paraId="66708F9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07420AF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3D215B1" w14:textId="77777777" w:rsidTr="0043133D">
        <w:tblPrEx>
          <w:tblBorders>
            <w:insideH w:val="none" w:sz="0" w:space="0" w:color="auto"/>
          </w:tblBorders>
        </w:tblPrEx>
        <w:trPr>
          <w:trHeight w:val="482"/>
        </w:trPr>
        <w:tc>
          <w:tcPr>
            <w:tcW w:w="6350" w:type="dxa"/>
            <w:tcBorders>
              <w:top w:val="nil"/>
              <w:bottom w:val="nil"/>
            </w:tcBorders>
            <w:vAlign w:val="center"/>
          </w:tcPr>
          <w:p w14:paraId="56C6C86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lastRenderedPageBreak/>
              <w:t>Конструкция, назначение, маркировка и износ автомобильных шин</w:t>
            </w:r>
          </w:p>
        </w:tc>
        <w:tc>
          <w:tcPr>
            <w:tcW w:w="1304" w:type="dxa"/>
            <w:tcBorders>
              <w:top w:val="nil"/>
              <w:bottom w:val="nil"/>
            </w:tcBorders>
            <w:vAlign w:val="center"/>
          </w:tcPr>
          <w:p w14:paraId="2304061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C6B84C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9341C4D" w14:textId="77777777" w:rsidTr="0043133D">
        <w:tblPrEx>
          <w:tblBorders>
            <w:insideH w:val="none" w:sz="0" w:space="0" w:color="auto"/>
          </w:tblBorders>
        </w:tblPrEx>
        <w:trPr>
          <w:trHeight w:val="482"/>
        </w:trPr>
        <w:tc>
          <w:tcPr>
            <w:tcW w:w="6350" w:type="dxa"/>
            <w:tcBorders>
              <w:top w:val="nil"/>
              <w:bottom w:val="nil"/>
            </w:tcBorders>
            <w:vAlign w:val="center"/>
          </w:tcPr>
          <w:p w14:paraId="5D971F1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тормозных систем</w:t>
            </w:r>
          </w:p>
        </w:tc>
        <w:tc>
          <w:tcPr>
            <w:tcW w:w="1304" w:type="dxa"/>
            <w:tcBorders>
              <w:top w:val="nil"/>
              <w:bottom w:val="nil"/>
            </w:tcBorders>
            <w:vAlign w:val="center"/>
          </w:tcPr>
          <w:p w14:paraId="0991601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9205A4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A4052E8" w14:textId="77777777" w:rsidTr="0043133D">
        <w:tblPrEx>
          <w:tblBorders>
            <w:insideH w:val="none" w:sz="0" w:space="0" w:color="auto"/>
          </w:tblBorders>
        </w:tblPrEx>
        <w:trPr>
          <w:trHeight w:val="482"/>
        </w:trPr>
        <w:tc>
          <w:tcPr>
            <w:tcW w:w="6350" w:type="dxa"/>
            <w:tcBorders>
              <w:top w:val="nil"/>
              <w:bottom w:val="nil"/>
            </w:tcBorders>
            <w:vAlign w:val="center"/>
          </w:tcPr>
          <w:p w14:paraId="3F2E8CE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Общее устройство и принцип работы системы рулевого управления</w:t>
            </w:r>
          </w:p>
        </w:tc>
        <w:tc>
          <w:tcPr>
            <w:tcW w:w="1304" w:type="dxa"/>
            <w:tcBorders>
              <w:top w:val="nil"/>
              <w:bottom w:val="nil"/>
            </w:tcBorders>
            <w:vAlign w:val="center"/>
          </w:tcPr>
          <w:p w14:paraId="77DFD54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105E57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D018035" w14:textId="77777777" w:rsidTr="0043133D">
        <w:tblPrEx>
          <w:tblBorders>
            <w:insideH w:val="none" w:sz="0" w:space="0" w:color="auto"/>
          </w:tblBorders>
        </w:tblPrEx>
        <w:trPr>
          <w:trHeight w:val="482"/>
        </w:trPr>
        <w:tc>
          <w:tcPr>
            <w:tcW w:w="6350" w:type="dxa"/>
            <w:tcBorders>
              <w:top w:val="nil"/>
              <w:bottom w:val="nil"/>
            </w:tcBorders>
            <w:vAlign w:val="center"/>
          </w:tcPr>
          <w:p w14:paraId="50B957D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Источники и потребители электрической энергии</w:t>
            </w:r>
          </w:p>
        </w:tc>
        <w:tc>
          <w:tcPr>
            <w:tcW w:w="1304" w:type="dxa"/>
            <w:tcBorders>
              <w:top w:val="nil"/>
              <w:bottom w:val="nil"/>
            </w:tcBorders>
            <w:vAlign w:val="center"/>
          </w:tcPr>
          <w:p w14:paraId="716C7AF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9B76DF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6809482" w14:textId="77777777" w:rsidTr="0043133D">
        <w:tblPrEx>
          <w:tblBorders>
            <w:insideH w:val="none" w:sz="0" w:space="0" w:color="auto"/>
          </w:tblBorders>
        </w:tblPrEx>
        <w:trPr>
          <w:trHeight w:val="482"/>
        </w:trPr>
        <w:tc>
          <w:tcPr>
            <w:tcW w:w="6350" w:type="dxa"/>
            <w:tcBorders>
              <w:top w:val="nil"/>
              <w:bottom w:val="nil"/>
            </w:tcBorders>
            <w:vAlign w:val="center"/>
          </w:tcPr>
          <w:p w14:paraId="7DA039E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Внешние световые приборы и звуковые сигналы с демонстрацией включения (подачи)</w:t>
            </w:r>
          </w:p>
        </w:tc>
        <w:tc>
          <w:tcPr>
            <w:tcW w:w="1304" w:type="dxa"/>
            <w:tcBorders>
              <w:top w:val="nil"/>
              <w:bottom w:val="nil"/>
            </w:tcBorders>
            <w:vAlign w:val="center"/>
          </w:tcPr>
          <w:p w14:paraId="06DB670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A0B81D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6A351E4" w14:textId="77777777" w:rsidTr="0043133D">
        <w:tblPrEx>
          <w:tblBorders>
            <w:insideH w:val="none" w:sz="0" w:space="0" w:color="auto"/>
          </w:tblBorders>
        </w:tblPrEx>
        <w:trPr>
          <w:trHeight w:val="482"/>
        </w:trPr>
        <w:tc>
          <w:tcPr>
            <w:tcW w:w="6350" w:type="dxa"/>
            <w:tcBorders>
              <w:top w:val="nil"/>
              <w:bottom w:val="nil"/>
            </w:tcBorders>
            <w:vAlign w:val="center"/>
          </w:tcPr>
          <w:p w14:paraId="5DCE07A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Электронные системы управления автомобилем</w:t>
            </w:r>
          </w:p>
        </w:tc>
        <w:tc>
          <w:tcPr>
            <w:tcW w:w="1304" w:type="dxa"/>
            <w:tcBorders>
              <w:top w:val="nil"/>
              <w:bottom w:val="nil"/>
            </w:tcBorders>
            <w:vAlign w:val="center"/>
          </w:tcPr>
          <w:p w14:paraId="440990D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3E06D19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0DFC4A4" w14:textId="77777777" w:rsidTr="0043133D">
        <w:tblPrEx>
          <w:tblBorders>
            <w:insideH w:val="none" w:sz="0" w:space="0" w:color="auto"/>
          </w:tblBorders>
        </w:tblPrEx>
        <w:trPr>
          <w:trHeight w:val="482"/>
        </w:trPr>
        <w:tc>
          <w:tcPr>
            <w:tcW w:w="6350" w:type="dxa"/>
            <w:tcBorders>
              <w:top w:val="nil"/>
              <w:bottom w:val="nil"/>
            </w:tcBorders>
            <w:vAlign w:val="center"/>
          </w:tcPr>
          <w:p w14:paraId="62896EF8"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Автомобильные эксплуатационные материалы</w:t>
            </w:r>
          </w:p>
        </w:tc>
        <w:tc>
          <w:tcPr>
            <w:tcW w:w="1304" w:type="dxa"/>
            <w:tcBorders>
              <w:top w:val="nil"/>
              <w:bottom w:val="nil"/>
            </w:tcBorders>
            <w:vAlign w:val="center"/>
          </w:tcPr>
          <w:p w14:paraId="4D73037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комплект</w:t>
            </w:r>
          </w:p>
        </w:tc>
        <w:tc>
          <w:tcPr>
            <w:tcW w:w="1417" w:type="dxa"/>
            <w:tcBorders>
              <w:top w:val="nil"/>
              <w:bottom w:val="nil"/>
            </w:tcBorders>
            <w:vAlign w:val="center"/>
          </w:tcPr>
          <w:p w14:paraId="5058271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395F435" w14:textId="77777777" w:rsidTr="0043133D">
        <w:tblPrEx>
          <w:tblBorders>
            <w:insideH w:val="none" w:sz="0" w:space="0" w:color="auto"/>
          </w:tblBorders>
        </w:tblPrEx>
        <w:trPr>
          <w:trHeight w:val="482"/>
        </w:trPr>
        <w:tc>
          <w:tcPr>
            <w:tcW w:w="6350" w:type="dxa"/>
            <w:tcBorders>
              <w:top w:val="nil"/>
              <w:bottom w:val="nil"/>
            </w:tcBorders>
            <w:vAlign w:val="center"/>
          </w:tcPr>
          <w:p w14:paraId="03879F0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Классификация и общее устройство прицепов</w:t>
            </w:r>
          </w:p>
        </w:tc>
        <w:tc>
          <w:tcPr>
            <w:tcW w:w="1304" w:type="dxa"/>
            <w:tcBorders>
              <w:top w:val="nil"/>
              <w:bottom w:val="nil"/>
            </w:tcBorders>
            <w:vAlign w:val="center"/>
          </w:tcPr>
          <w:p w14:paraId="04EC5BA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7A860C6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56AD2A4" w14:textId="77777777" w:rsidTr="0043133D">
        <w:tblPrEx>
          <w:tblBorders>
            <w:insideH w:val="none" w:sz="0" w:space="0" w:color="auto"/>
          </w:tblBorders>
        </w:tblPrEx>
        <w:trPr>
          <w:trHeight w:val="482"/>
        </w:trPr>
        <w:tc>
          <w:tcPr>
            <w:tcW w:w="6350" w:type="dxa"/>
            <w:tcBorders>
              <w:top w:val="nil"/>
              <w:bottom w:val="nil"/>
            </w:tcBorders>
            <w:vAlign w:val="center"/>
          </w:tcPr>
          <w:p w14:paraId="2AC6383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Виды подвесок, применяемых на прицепах</w:t>
            </w:r>
          </w:p>
        </w:tc>
        <w:tc>
          <w:tcPr>
            <w:tcW w:w="1304" w:type="dxa"/>
            <w:tcBorders>
              <w:top w:val="nil"/>
              <w:bottom w:val="nil"/>
            </w:tcBorders>
            <w:vAlign w:val="center"/>
          </w:tcPr>
          <w:p w14:paraId="11689C0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7537B6C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49F3A88E" w14:textId="77777777" w:rsidTr="0043133D">
        <w:tblPrEx>
          <w:tblBorders>
            <w:insideH w:val="none" w:sz="0" w:space="0" w:color="auto"/>
          </w:tblBorders>
        </w:tblPrEx>
        <w:trPr>
          <w:trHeight w:val="482"/>
        </w:trPr>
        <w:tc>
          <w:tcPr>
            <w:tcW w:w="6350" w:type="dxa"/>
            <w:tcBorders>
              <w:top w:val="nil"/>
              <w:bottom w:val="nil"/>
            </w:tcBorders>
            <w:vAlign w:val="center"/>
          </w:tcPr>
          <w:p w14:paraId="1E1FD73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Электрооборудование прицепов</w:t>
            </w:r>
          </w:p>
        </w:tc>
        <w:tc>
          <w:tcPr>
            <w:tcW w:w="1304" w:type="dxa"/>
            <w:tcBorders>
              <w:top w:val="nil"/>
              <w:bottom w:val="nil"/>
            </w:tcBorders>
            <w:vAlign w:val="center"/>
          </w:tcPr>
          <w:p w14:paraId="468F1EC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7B9CD06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44FBB5F0" w14:textId="77777777" w:rsidTr="0043133D">
        <w:tblPrEx>
          <w:tblBorders>
            <w:insideH w:val="none" w:sz="0" w:space="0" w:color="auto"/>
          </w:tblBorders>
        </w:tblPrEx>
        <w:trPr>
          <w:trHeight w:val="482"/>
        </w:trPr>
        <w:tc>
          <w:tcPr>
            <w:tcW w:w="6350" w:type="dxa"/>
            <w:tcBorders>
              <w:top w:val="nil"/>
              <w:bottom w:val="nil"/>
            </w:tcBorders>
            <w:vAlign w:val="center"/>
          </w:tcPr>
          <w:p w14:paraId="23961EC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Устройство узла сцепки и тягово-сцепного устройства</w:t>
            </w:r>
          </w:p>
        </w:tc>
        <w:tc>
          <w:tcPr>
            <w:tcW w:w="1304" w:type="dxa"/>
            <w:tcBorders>
              <w:top w:val="nil"/>
              <w:bottom w:val="nil"/>
            </w:tcBorders>
            <w:vAlign w:val="center"/>
          </w:tcPr>
          <w:p w14:paraId="5127DEA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0194CFF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CED948B"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077F854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Устройство тормозной системы прицепов</w:t>
            </w:r>
          </w:p>
        </w:tc>
        <w:tc>
          <w:tcPr>
            <w:tcW w:w="1304" w:type="dxa"/>
            <w:tcBorders>
              <w:top w:val="nil"/>
              <w:bottom w:val="single" w:sz="4" w:space="0" w:color="auto"/>
            </w:tcBorders>
            <w:vAlign w:val="center"/>
          </w:tcPr>
          <w:p w14:paraId="422949A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44FBDA2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EF553B0" w14:textId="77777777" w:rsidTr="0043133D">
        <w:trPr>
          <w:trHeight w:val="482"/>
        </w:trPr>
        <w:tc>
          <w:tcPr>
            <w:tcW w:w="6350" w:type="dxa"/>
            <w:tcBorders>
              <w:top w:val="single" w:sz="4" w:space="0" w:color="auto"/>
              <w:bottom w:val="single" w:sz="4" w:space="0" w:color="auto"/>
            </w:tcBorders>
            <w:vAlign w:val="center"/>
          </w:tcPr>
          <w:p w14:paraId="116841B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Контрольный осмотр и ежедневное техническое обслуживание автомобиля и прицепа</w:t>
            </w:r>
          </w:p>
        </w:tc>
        <w:tc>
          <w:tcPr>
            <w:tcW w:w="1304" w:type="dxa"/>
            <w:tcBorders>
              <w:top w:val="single" w:sz="4" w:space="0" w:color="auto"/>
              <w:bottom w:val="single" w:sz="4" w:space="0" w:color="auto"/>
            </w:tcBorders>
            <w:vAlign w:val="center"/>
          </w:tcPr>
          <w:p w14:paraId="67AD92D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08E75D5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0395858" w14:textId="77777777" w:rsidTr="0043133D">
        <w:trPr>
          <w:trHeight w:val="482"/>
        </w:trPr>
        <w:tc>
          <w:tcPr>
            <w:tcW w:w="9071" w:type="dxa"/>
            <w:gridSpan w:val="3"/>
            <w:tcBorders>
              <w:top w:val="single" w:sz="4" w:space="0" w:color="auto"/>
              <w:bottom w:val="single" w:sz="4" w:space="0" w:color="auto"/>
            </w:tcBorders>
            <w:vAlign w:val="center"/>
          </w:tcPr>
          <w:p w14:paraId="1498426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Организация и выполнение грузовых перевозок автомобильным транспортом</w:t>
            </w:r>
          </w:p>
        </w:tc>
      </w:tr>
      <w:tr w:rsidR="0043133D" w:rsidRPr="0043133D" w14:paraId="19F9D821" w14:textId="77777777" w:rsidTr="0043133D">
        <w:trPr>
          <w:trHeight w:val="482"/>
        </w:trPr>
        <w:tc>
          <w:tcPr>
            <w:tcW w:w="6350" w:type="dxa"/>
            <w:tcBorders>
              <w:top w:val="single" w:sz="4" w:space="0" w:color="auto"/>
              <w:bottom w:val="single" w:sz="4" w:space="0" w:color="auto"/>
            </w:tcBorders>
            <w:vAlign w:val="center"/>
          </w:tcPr>
          <w:p w14:paraId="22FEEE6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Нормативные правовые акты, определяющие порядок перевозки грузов автомобильным транспортом</w:t>
            </w:r>
          </w:p>
        </w:tc>
        <w:tc>
          <w:tcPr>
            <w:tcW w:w="1304" w:type="dxa"/>
            <w:tcBorders>
              <w:top w:val="single" w:sz="4" w:space="0" w:color="auto"/>
              <w:bottom w:val="single" w:sz="4" w:space="0" w:color="auto"/>
            </w:tcBorders>
            <w:vAlign w:val="center"/>
          </w:tcPr>
          <w:p w14:paraId="290CB55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6796A9B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300F4E0" w14:textId="77777777" w:rsidTr="0043133D">
        <w:trPr>
          <w:trHeight w:val="482"/>
        </w:trPr>
        <w:tc>
          <w:tcPr>
            <w:tcW w:w="9071" w:type="dxa"/>
            <w:gridSpan w:val="3"/>
            <w:tcBorders>
              <w:top w:val="single" w:sz="4" w:space="0" w:color="auto"/>
              <w:bottom w:val="single" w:sz="4" w:space="0" w:color="auto"/>
            </w:tcBorders>
            <w:vAlign w:val="center"/>
          </w:tcPr>
          <w:p w14:paraId="20E52D2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Учебные пособия (допустимо представлять в виде печатного издания, программы для ЭВМ)</w:t>
            </w:r>
          </w:p>
        </w:tc>
      </w:tr>
      <w:tr w:rsidR="0043133D" w:rsidRPr="0043133D" w14:paraId="6C7A3F9E"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26BEFD75" w14:textId="77777777" w:rsidR="0043133D" w:rsidRPr="0043133D" w:rsidRDefault="00B96F00" w:rsidP="00970843">
            <w:pPr>
              <w:widowControl w:val="0"/>
              <w:autoSpaceDE w:val="0"/>
              <w:autoSpaceDN w:val="0"/>
              <w:spacing w:after="0" w:line="240" w:lineRule="auto"/>
              <w:rPr>
                <w:rFonts w:ascii="Arial" w:eastAsia="Times New Roman" w:hAnsi="Arial" w:cs="Arial"/>
                <w:sz w:val="24"/>
                <w:szCs w:val="24"/>
                <w:lang w:eastAsia="ru-RU"/>
              </w:rPr>
            </w:pPr>
            <w:hyperlink r:id="rId61">
              <w:r w:rsidR="0043133D" w:rsidRPr="0043133D">
                <w:rPr>
                  <w:rFonts w:ascii="Arial" w:eastAsia="Times New Roman" w:hAnsi="Arial" w:cs="Arial"/>
                  <w:color w:val="0000FF"/>
                  <w:sz w:val="24"/>
                  <w:szCs w:val="24"/>
                  <w:lang w:eastAsia="ru-RU"/>
                </w:rPr>
                <w:t>Правила</w:t>
              </w:r>
            </w:hyperlink>
            <w:r w:rsidR="0043133D" w:rsidRPr="0043133D">
              <w:rPr>
                <w:rFonts w:ascii="Arial" w:eastAsia="Times New Roman" w:hAnsi="Arial" w:cs="Arial"/>
                <w:sz w:val="24"/>
                <w:szCs w:val="24"/>
                <w:lang w:eastAsia="ru-RU"/>
              </w:rPr>
              <w:t xml:space="preserve"> дорожного движения</w:t>
            </w:r>
          </w:p>
        </w:tc>
        <w:tc>
          <w:tcPr>
            <w:tcW w:w="1304" w:type="dxa"/>
            <w:tcBorders>
              <w:top w:val="single" w:sz="4" w:space="0" w:color="auto"/>
              <w:bottom w:val="nil"/>
            </w:tcBorders>
            <w:vAlign w:val="center"/>
          </w:tcPr>
          <w:p w14:paraId="080E414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25EC11F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16</w:t>
            </w:r>
          </w:p>
        </w:tc>
      </w:tr>
      <w:tr w:rsidR="0043133D" w:rsidRPr="0043133D" w14:paraId="46D822EC"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28E7792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Экзаменационные билеты для приема теоретических экзаменов на право управления транспортными средствами</w:t>
            </w:r>
          </w:p>
        </w:tc>
        <w:tc>
          <w:tcPr>
            <w:tcW w:w="1304" w:type="dxa"/>
            <w:tcBorders>
              <w:top w:val="nil"/>
              <w:bottom w:val="single" w:sz="4" w:space="0" w:color="auto"/>
            </w:tcBorders>
            <w:vAlign w:val="center"/>
          </w:tcPr>
          <w:p w14:paraId="531F7E3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7A3B0FC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16</w:t>
            </w:r>
          </w:p>
        </w:tc>
      </w:tr>
      <w:tr w:rsidR="0043133D" w:rsidRPr="0043133D" w14:paraId="34D6AC78" w14:textId="77777777" w:rsidTr="0043133D">
        <w:trPr>
          <w:trHeight w:val="482"/>
        </w:trPr>
        <w:tc>
          <w:tcPr>
            <w:tcW w:w="9071" w:type="dxa"/>
            <w:gridSpan w:val="3"/>
            <w:tcBorders>
              <w:top w:val="single" w:sz="4" w:space="0" w:color="auto"/>
              <w:bottom w:val="single" w:sz="4" w:space="0" w:color="auto"/>
            </w:tcBorders>
            <w:vAlign w:val="center"/>
          </w:tcPr>
          <w:p w14:paraId="6CC0A06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Информационно-методические материалы</w:t>
            </w:r>
          </w:p>
        </w:tc>
      </w:tr>
      <w:tr w:rsidR="0043133D" w:rsidRPr="0043133D" w14:paraId="54D9F39E" w14:textId="77777777" w:rsidTr="0043133D">
        <w:trPr>
          <w:trHeight w:val="482"/>
        </w:trPr>
        <w:tc>
          <w:tcPr>
            <w:tcW w:w="9071" w:type="dxa"/>
            <w:gridSpan w:val="3"/>
            <w:tcBorders>
              <w:top w:val="single" w:sz="4" w:space="0" w:color="auto"/>
              <w:bottom w:val="single" w:sz="4" w:space="0" w:color="auto"/>
            </w:tcBorders>
            <w:vAlign w:val="center"/>
          </w:tcPr>
          <w:p w14:paraId="2AA346A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Информационный стенд</w:t>
            </w:r>
          </w:p>
        </w:tc>
      </w:tr>
      <w:tr w:rsidR="0043133D" w:rsidRPr="0043133D" w14:paraId="15483A3E"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4863DFC5" w14:textId="77777777" w:rsidR="0043133D" w:rsidRPr="0043133D" w:rsidRDefault="00B96F00" w:rsidP="00970843">
            <w:pPr>
              <w:widowControl w:val="0"/>
              <w:autoSpaceDE w:val="0"/>
              <w:autoSpaceDN w:val="0"/>
              <w:spacing w:after="0" w:line="240" w:lineRule="auto"/>
              <w:rPr>
                <w:rFonts w:ascii="Arial" w:eastAsia="Times New Roman" w:hAnsi="Arial" w:cs="Arial"/>
                <w:sz w:val="24"/>
                <w:szCs w:val="24"/>
                <w:lang w:eastAsia="ru-RU"/>
              </w:rPr>
            </w:pPr>
            <w:hyperlink r:id="rId62">
              <w:r w:rsidR="0043133D" w:rsidRPr="0043133D">
                <w:rPr>
                  <w:rFonts w:ascii="Arial" w:eastAsia="Times New Roman" w:hAnsi="Arial" w:cs="Arial"/>
                  <w:color w:val="0000FF"/>
                  <w:sz w:val="24"/>
                  <w:szCs w:val="24"/>
                  <w:lang w:eastAsia="ru-RU"/>
                </w:rPr>
                <w:t>Закон</w:t>
              </w:r>
            </w:hyperlink>
            <w:r w:rsidR="0043133D" w:rsidRPr="0043133D">
              <w:rPr>
                <w:rFonts w:ascii="Arial" w:eastAsia="Times New Roman" w:hAnsi="Arial" w:cs="Arial"/>
                <w:sz w:val="24"/>
                <w:szCs w:val="24"/>
                <w:lang w:eastAsia="ru-RU"/>
              </w:rPr>
              <w:t xml:space="preserve"> Российской Федерации от 7 февраля 1992 г. N 2300-1 "О защите прав потребителей"</w:t>
            </w:r>
          </w:p>
        </w:tc>
        <w:tc>
          <w:tcPr>
            <w:tcW w:w="1304" w:type="dxa"/>
            <w:tcBorders>
              <w:top w:val="single" w:sz="4" w:space="0" w:color="auto"/>
              <w:bottom w:val="nil"/>
            </w:tcBorders>
            <w:vAlign w:val="center"/>
          </w:tcPr>
          <w:p w14:paraId="3A8C6D9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38544E2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698FB6B" w14:textId="77777777" w:rsidTr="0043133D">
        <w:tblPrEx>
          <w:tblBorders>
            <w:insideH w:val="none" w:sz="0" w:space="0" w:color="auto"/>
          </w:tblBorders>
        </w:tblPrEx>
        <w:trPr>
          <w:trHeight w:val="482"/>
        </w:trPr>
        <w:tc>
          <w:tcPr>
            <w:tcW w:w="6350" w:type="dxa"/>
            <w:tcBorders>
              <w:top w:val="nil"/>
              <w:bottom w:val="nil"/>
            </w:tcBorders>
            <w:vAlign w:val="center"/>
          </w:tcPr>
          <w:p w14:paraId="0EEF15D9"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Копия лицензии с соответствующим приложением либо выписка из реестра лицензий</w:t>
            </w:r>
          </w:p>
        </w:tc>
        <w:tc>
          <w:tcPr>
            <w:tcW w:w="1304" w:type="dxa"/>
            <w:tcBorders>
              <w:top w:val="nil"/>
              <w:bottom w:val="nil"/>
            </w:tcBorders>
            <w:vAlign w:val="center"/>
          </w:tcPr>
          <w:p w14:paraId="0525D79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17CC605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8432D69" w14:textId="77777777" w:rsidTr="0043133D">
        <w:tblPrEx>
          <w:tblBorders>
            <w:insideH w:val="none" w:sz="0" w:space="0" w:color="auto"/>
          </w:tblBorders>
        </w:tblPrEx>
        <w:trPr>
          <w:trHeight w:val="482"/>
        </w:trPr>
        <w:tc>
          <w:tcPr>
            <w:tcW w:w="6350" w:type="dxa"/>
            <w:tcBorders>
              <w:top w:val="nil"/>
              <w:bottom w:val="nil"/>
            </w:tcBorders>
            <w:vAlign w:val="center"/>
          </w:tcPr>
          <w:p w14:paraId="05F1FD7C"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Программа</w:t>
            </w:r>
          </w:p>
        </w:tc>
        <w:tc>
          <w:tcPr>
            <w:tcW w:w="1304" w:type="dxa"/>
            <w:tcBorders>
              <w:top w:val="nil"/>
              <w:bottom w:val="nil"/>
            </w:tcBorders>
            <w:vAlign w:val="center"/>
          </w:tcPr>
          <w:p w14:paraId="2F9627B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E7E244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0BA6A19" w14:textId="77777777" w:rsidTr="0043133D">
        <w:tblPrEx>
          <w:tblBorders>
            <w:insideH w:val="none" w:sz="0" w:space="0" w:color="auto"/>
          </w:tblBorders>
        </w:tblPrEx>
        <w:trPr>
          <w:trHeight w:val="482"/>
        </w:trPr>
        <w:tc>
          <w:tcPr>
            <w:tcW w:w="6350" w:type="dxa"/>
            <w:tcBorders>
              <w:top w:val="nil"/>
              <w:bottom w:val="nil"/>
            </w:tcBorders>
            <w:vAlign w:val="center"/>
          </w:tcPr>
          <w:p w14:paraId="0431D8A9"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Образовательная программа</w:t>
            </w:r>
          </w:p>
        </w:tc>
        <w:tc>
          <w:tcPr>
            <w:tcW w:w="1304" w:type="dxa"/>
            <w:tcBorders>
              <w:top w:val="nil"/>
              <w:bottom w:val="nil"/>
            </w:tcBorders>
            <w:vAlign w:val="center"/>
          </w:tcPr>
          <w:p w14:paraId="075171C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5A85F95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148940FF" w14:textId="77777777" w:rsidTr="0043133D">
        <w:tblPrEx>
          <w:tblBorders>
            <w:insideH w:val="none" w:sz="0" w:space="0" w:color="auto"/>
          </w:tblBorders>
        </w:tblPrEx>
        <w:trPr>
          <w:trHeight w:val="482"/>
        </w:trPr>
        <w:tc>
          <w:tcPr>
            <w:tcW w:w="6350" w:type="dxa"/>
            <w:tcBorders>
              <w:top w:val="nil"/>
              <w:bottom w:val="nil"/>
            </w:tcBorders>
            <w:vAlign w:val="center"/>
          </w:tcPr>
          <w:p w14:paraId="6A851A78"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Учебный план</w:t>
            </w:r>
          </w:p>
        </w:tc>
        <w:tc>
          <w:tcPr>
            <w:tcW w:w="1304" w:type="dxa"/>
            <w:tcBorders>
              <w:top w:val="nil"/>
              <w:bottom w:val="nil"/>
            </w:tcBorders>
            <w:vAlign w:val="center"/>
          </w:tcPr>
          <w:p w14:paraId="0F55622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59A470D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9CC293A" w14:textId="77777777" w:rsidTr="0043133D">
        <w:tblPrEx>
          <w:tblBorders>
            <w:insideH w:val="none" w:sz="0" w:space="0" w:color="auto"/>
          </w:tblBorders>
        </w:tblPrEx>
        <w:trPr>
          <w:trHeight w:val="482"/>
        </w:trPr>
        <w:tc>
          <w:tcPr>
            <w:tcW w:w="6350" w:type="dxa"/>
            <w:tcBorders>
              <w:top w:val="nil"/>
              <w:bottom w:val="nil"/>
            </w:tcBorders>
            <w:vAlign w:val="center"/>
          </w:tcPr>
          <w:p w14:paraId="708F312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Календарный учебный график (на каждую учебную группу)</w:t>
            </w:r>
          </w:p>
        </w:tc>
        <w:tc>
          <w:tcPr>
            <w:tcW w:w="1304" w:type="dxa"/>
            <w:tcBorders>
              <w:top w:val="nil"/>
              <w:bottom w:val="nil"/>
            </w:tcBorders>
            <w:vAlign w:val="center"/>
          </w:tcPr>
          <w:p w14:paraId="405DA00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2D1E85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06EF138F" w14:textId="77777777" w:rsidTr="0043133D">
        <w:tblPrEx>
          <w:tblBorders>
            <w:insideH w:val="none" w:sz="0" w:space="0" w:color="auto"/>
          </w:tblBorders>
        </w:tblPrEx>
        <w:trPr>
          <w:trHeight w:val="482"/>
        </w:trPr>
        <w:tc>
          <w:tcPr>
            <w:tcW w:w="6350" w:type="dxa"/>
            <w:tcBorders>
              <w:top w:val="nil"/>
              <w:bottom w:val="nil"/>
            </w:tcBorders>
            <w:vAlign w:val="center"/>
          </w:tcPr>
          <w:p w14:paraId="18567010"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Расписание занятий (на каждую учебную группу)</w:t>
            </w:r>
          </w:p>
        </w:tc>
        <w:tc>
          <w:tcPr>
            <w:tcW w:w="1304" w:type="dxa"/>
            <w:tcBorders>
              <w:top w:val="nil"/>
              <w:bottom w:val="nil"/>
            </w:tcBorders>
            <w:vAlign w:val="center"/>
          </w:tcPr>
          <w:p w14:paraId="4715CF0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AB5439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12F9C5D" w14:textId="77777777" w:rsidTr="0043133D">
        <w:tblPrEx>
          <w:tblBorders>
            <w:insideH w:val="none" w:sz="0" w:space="0" w:color="auto"/>
          </w:tblBorders>
        </w:tblPrEx>
        <w:trPr>
          <w:trHeight w:val="482"/>
        </w:trPr>
        <w:tc>
          <w:tcPr>
            <w:tcW w:w="6350" w:type="dxa"/>
            <w:tcBorders>
              <w:top w:val="nil"/>
              <w:bottom w:val="nil"/>
            </w:tcBorders>
            <w:vAlign w:val="center"/>
          </w:tcPr>
          <w:p w14:paraId="1CCE19A9"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График очередности обучения вождению (на каждую учебную группу)</w:t>
            </w:r>
          </w:p>
        </w:tc>
        <w:tc>
          <w:tcPr>
            <w:tcW w:w="1304" w:type="dxa"/>
            <w:tcBorders>
              <w:top w:val="nil"/>
              <w:bottom w:val="nil"/>
            </w:tcBorders>
            <w:vAlign w:val="center"/>
          </w:tcPr>
          <w:p w14:paraId="29BB318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0D67C65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705DDA9"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7A8E898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lastRenderedPageBreak/>
              <w:t>Адрес официального сайта в информационно-телекоммуникационной сети "Интернет"</w:t>
            </w:r>
          </w:p>
        </w:tc>
        <w:tc>
          <w:tcPr>
            <w:tcW w:w="1304" w:type="dxa"/>
            <w:tcBorders>
              <w:top w:val="nil"/>
              <w:bottom w:val="single" w:sz="4" w:space="0" w:color="auto"/>
            </w:tcBorders>
            <w:vAlign w:val="center"/>
          </w:tcPr>
          <w:p w14:paraId="493FEA6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34100E6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p>
        </w:tc>
      </w:tr>
      <w:tr w:rsidR="0043133D" w:rsidRPr="0043133D" w14:paraId="3EA1DF3E" w14:textId="77777777" w:rsidTr="0043133D">
        <w:trPr>
          <w:trHeight w:val="482"/>
        </w:trPr>
        <w:tc>
          <w:tcPr>
            <w:tcW w:w="9071" w:type="dxa"/>
            <w:gridSpan w:val="3"/>
            <w:tcBorders>
              <w:top w:val="single" w:sz="4" w:space="0" w:color="auto"/>
              <w:bottom w:val="single" w:sz="4" w:space="0" w:color="auto"/>
            </w:tcBorders>
            <w:vAlign w:val="center"/>
          </w:tcPr>
          <w:p w14:paraId="67157E7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43133D" w:rsidRPr="0043133D" w14:paraId="43C73A43"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62FE2DF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Информационно-телекоммуникационная сеть "Интернет"</w:t>
            </w:r>
          </w:p>
        </w:tc>
        <w:tc>
          <w:tcPr>
            <w:tcW w:w="1304" w:type="dxa"/>
            <w:tcBorders>
              <w:top w:val="single" w:sz="4" w:space="0" w:color="auto"/>
              <w:bottom w:val="nil"/>
            </w:tcBorders>
            <w:vAlign w:val="center"/>
          </w:tcPr>
          <w:p w14:paraId="4C35E11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nil"/>
            </w:tcBorders>
            <w:vAlign w:val="center"/>
          </w:tcPr>
          <w:p w14:paraId="4A08844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p>
        </w:tc>
      </w:tr>
      <w:tr w:rsidR="0043133D" w:rsidRPr="0043133D" w14:paraId="47D28C45" w14:textId="77777777" w:rsidTr="0043133D">
        <w:tblPrEx>
          <w:tblBorders>
            <w:insideH w:val="none" w:sz="0" w:space="0" w:color="auto"/>
          </w:tblBorders>
        </w:tblPrEx>
        <w:trPr>
          <w:trHeight w:val="482"/>
        </w:trPr>
        <w:tc>
          <w:tcPr>
            <w:tcW w:w="6350" w:type="dxa"/>
            <w:tcBorders>
              <w:top w:val="nil"/>
              <w:bottom w:val="nil"/>
            </w:tcBorders>
            <w:vAlign w:val="center"/>
          </w:tcPr>
          <w:p w14:paraId="4D12E518"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vAlign w:val="center"/>
          </w:tcPr>
          <w:p w14:paraId="68EBB1D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35137DE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p>
        </w:tc>
      </w:tr>
      <w:tr w:rsidR="0043133D" w:rsidRPr="0043133D" w14:paraId="21864E75" w14:textId="77777777" w:rsidTr="0043133D">
        <w:tblPrEx>
          <w:tblBorders>
            <w:insideH w:val="none" w:sz="0" w:space="0" w:color="auto"/>
          </w:tblBorders>
        </w:tblPrEx>
        <w:trPr>
          <w:trHeight w:val="482"/>
        </w:trPr>
        <w:tc>
          <w:tcPr>
            <w:tcW w:w="6350" w:type="dxa"/>
            <w:tcBorders>
              <w:top w:val="nil"/>
              <w:bottom w:val="nil"/>
            </w:tcBorders>
            <w:vAlign w:val="center"/>
          </w:tcPr>
          <w:p w14:paraId="735BFC1E"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Электронные учебно-наглядные пособия</w:t>
            </w:r>
          </w:p>
        </w:tc>
        <w:tc>
          <w:tcPr>
            <w:tcW w:w="1304" w:type="dxa"/>
            <w:tcBorders>
              <w:top w:val="nil"/>
              <w:bottom w:val="nil"/>
            </w:tcBorders>
            <w:vAlign w:val="center"/>
          </w:tcPr>
          <w:p w14:paraId="2AE40EE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комплект</w:t>
            </w:r>
          </w:p>
        </w:tc>
        <w:tc>
          <w:tcPr>
            <w:tcW w:w="1417" w:type="dxa"/>
            <w:tcBorders>
              <w:top w:val="nil"/>
              <w:bottom w:val="nil"/>
            </w:tcBorders>
            <w:vAlign w:val="center"/>
          </w:tcPr>
          <w:p w14:paraId="0A1D4FA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378E0B7A" w14:textId="77777777" w:rsidTr="0043133D">
        <w:tblPrEx>
          <w:tblBorders>
            <w:insideH w:val="none" w:sz="0" w:space="0" w:color="auto"/>
          </w:tblBorders>
        </w:tblPrEx>
        <w:trPr>
          <w:trHeight w:val="482"/>
        </w:trPr>
        <w:tc>
          <w:tcPr>
            <w:tcW w:w="6350" w:type="dxa"/>
            <w:tcBorders>
              <w:top w:val="nil"/>
              <w:bottom w:val="nil"/>
            </w:tcBorders>
            <w:vAlign w:val="center"/>
          </w:tcPr>
          <w:p w14:paraId="387C913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Издания электронных библиотечных систем</w:t>
            </w:r>
          </w:p>
        </w:tc>
        <w:tc>
          <w:tcPr>
            <w:tcW w:w="1304" w:type="dxa"/>
            <w:tcBorders>
              <w:top w:val="nil"/>
              <w:bottom w:val="nil"/>
            </w:tcBorders>
            <w:vAlign w:val="center"/>
          </w:tcPr>
          <w:p w14:paraId="1DDC5D2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комплект</w:t>
            </w:r>
          </w:p>
        </w:tc>
        <w:tc>
          <w:tcPr>
            <w:tcW w:w="1417" w:type="dxa"/>
            <w:tcBorders>
              <w:top w:val="nil"/>
              <w:bottom w:val="nil"/>
            </w:tcBorders>
            <w:vAlign w:val="center"/>
          </w:tcPr>
          <w:p w14:paraId="29EE570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2F17DAC4" w14:textId="77777777" w:rsidTr="0043133D">
        <w:tblPrEx>
          <w:tblBorders>
            <w:insideH w:val="none" w:sz="0" w:space="0" w:color="auto"/>
          </w:tblBorders>
        </w:tblPrEx>
        <w:trPr>
          <w:trHeight w:val="482"/>
        </w:trPr>
        <w:tc>
          <w:tcPr>
            <w:tcW w:w="6350" w:type="dxa"/>
            <w:tcBorders>
              <w:top w:val="nil"/>
              <w:bottom w:val="nil"/>
            </w:tcBorders>
            <w:vAlign w:val="center"/>
          </w:tcPr>
          <w:p w14:paraId="5F5B0FE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nil"/>
            </w:tcBorders>
            <w:vAlign w:val="center"/>
          </w:tcPr>
          <w:p w14:paraId="437ED15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7330B836"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p>
        </w:tc>
      </w:tr>
      <w:tr w:rsidR="0043133D" w:rsidRPr="0043133D" w14:paraId="07A8D0F1" w14:textId="77777777" w:rsidTr="0043133D">
        <w:tblPrEx>
          <w:tblBorders>
            <w:insideH w:val="none" w:sz="0" w:space="0" w:color="auto"/>
          </w:tblBorders>
        </w:tblPrEx>
        <w:trPr>
          <w:trHeight w:val="482"/>
        </w:trPr>
        <w:tc>
          <w:tcPr>
            <w:tcW w:w="6350" w:type="dxa"/>
            <w:tcBorders>
              <w:top w:val="nil"/>
              <w:bottom w:val="nil"/>
            </w:tcBorders>
            <w:vAlign w:val="center"/>
          </w:tcPr>
          <w:p w14:paraId="4130617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nil"/>
              <w:bottom w:val="nil"/>
            </w:tcBorders>
            <w:vAlign w:val="center"/>
          </w:tcPr>
          <w:p w14:paraId="78176738"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34DFC582"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p>
        </w:tc>
      </w:tr>
      <w:tr w:rsidR="0043133D" w:rsidRPr="0043133D" w14:paraId="6B3E9B63"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72645051"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vAlign w:val="center"/>
          </w:tcPr>
          <w:p w14:paraId="0D6A180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3A29A8D4"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p>
        </w:tc>
      </w:tr>
    </w:tbl>
    <w:p w14:paraId="5BDC250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784F4A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Учебно-наглядные пособия по предметам базового цикла составляют единый комплект для любой категории, подкатегории транспортного средства.</w:t>
      </w:r>
    </w:p>
    <w:p w14:paraId="32A986B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CA256ED"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Перечень средств обучения по учебному</w:t>
      </w:r>
    </w:p>
    <w:p w14:paraId="6AED9544"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предмету "Оказание первой помощи пострадавшим</w:t>
      </w:r>
    </w:p>
    <w:p w14:paraId="3784435F" w14:textId="77777777" w:rsidR="0043133D" w:rsidRPr="0043133D" w:rsidRDefault="0043133D" w:rsidP="0043133D">
      <w:pPr>
        <w:widowControl w:val="0"/>
        <w:autoSpaceDE w:val="0"/>
        <w:autoSpaceDN w:val="0"/>
        <w:spacing w:after="0" w:line="240" w:lineRule="auto"/>
        <w:ind w:firstLine="425"/>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в дорожно-транспортном происшествии"</w:t>
      </w:r>
    </w:p>
    <w:p w14:paraId="68195C1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FEFC51D" w14:textId="77777777" w:rsidR="0043133D" w:rsidRPr="0043133D" w:rsidRDefault="0043133D" w:rsidP="0043133D">
      <w:pPr>
        <w:widowControl w:val="0"/>
        <w:autoSpaceDE w:val="0"/>
        <w:autoSpaceDN w:val="0"/>
        <w:spacing w:after="0" w:line="240" w:lineRule="auto"/>
        <w:ind w:firstLine="425"/>
        <w:jc w:val="right"/>
        <w:rPr>
          <w:rFonts w:ascii="Arial" w:eastAsia="Times New Roman" w:hAnsi="Arial" w:cs="Arial"/>
          <w:b/>
          <w:sz w:val="24"/>
          <w:szCs w:val="24"/>
          <w:lang w:eastAsia="ru-RU"/>
        </w:rPr>
      </w:pPr>
      <w:r w:rsidRPr="0043133D">
        <w:rPr>
          <w:rFonts w:ascii="Arial" w:eastAsia="Times New Roman" w:hAnsi="Arial" w:cs="Arial"/>
          <w:b/>
          <w:sz w:val="24"/>
          <w:szCs w:val="24"/>
          <w:lang w:eastAsia="ru-RU"/>
        </w:rPr>
        <w:t>Таблица 12</w:t>
      </w:r>
    </w:p>
    <w:p w14:paraId="1C69B7B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43133D" w:rsidRPr="0043133D" w14:paraId="72453282" w14:textId="77777777" w:rsidTr="0043133D">
        <w:trPr>
          <w:trHeight w:val="482"/>
        </w:trPr>
        <w:tc>
          <w:tcPr>
            <w:tcW w:w="6350" w:type="dxa"/>
            <w:tcBorders>
              <w:top w:val="single" w:sz="4" w:space="0" w:color="auto"/>
              <w:bottom w:val="single" w:sz="4" w:space="0" w:color="auto"/>
            </w:tcBorders>
            <w:vAlign w:val="center"/>
          </w:tcPr>
          <w:p w14:paraId="1EB89FB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2BD44C4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0A802CD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Количество</w:t>
            </w:r>
          </w:p>
        </w:tc>
      </w:tr>
      <w:tr w:rsidR="0043133D" w:rsidRPr="0043133D" w14:paraId="612004AC" w14:textId="77777777" w:rsidTr="0043133D">
        <w:trPr>
          <w:trHeight w:val="482"/>
        </w:trPr>
        <w:tc>
          <w:tcPr>
            <w:tcW w:w="9071" w:type="dxa"/>
            <w:gridSpan w:val="3"/>
            <w:tcBorders>
              <w:top w:val="single" w:sz="4" w:space="0" w:color="auto"/>
              <w:bottom w:val="single" w:sz="4" w:space="0" w:color="auto"/>
            </w:tcBorders>
            <w:vAlign w:val="center"/>
          </w:tcPr>
          <w:p w14:paraId="63AF8F79"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Оборудование</w:t>
            </w:r>
          </w:p>
        </w:tc>
      </w:tr>
      <w:tr w:rsidR="0043133D" w:rsidRPr="0043133D" w14:paraId="336FFEFE"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24603405"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Тренажер-манекен взрослого пострадавшего (голова, торс либо голова, торс, конечности) для отработки приемов сердечно-легочной реанимации</w:t>
            </w:r>
          </w:p>
        </w:tc>
        <w:tc>
          <w:tcPr>
            <w:tcW w:w="1304" w:type="dxa"/>
            <w:tcBorders>
              <w:top w:val="single" w:sz="4" w:space="0" w:color="auto"/>
              <w:bottom w:val="nil"/>
            </w:tcBorders>
            <w:vAlign w:val="center"/>
          </w:tcPr>
          <w:p w14:paraId="19B86F1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538BC0C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77E2FAF"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6A96288B"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Тренажер-манекен взрослого пострадавшего (голова, торс) либо жилет для отработки приемов удаления инородного тела из верхних дыхательных путей</w:t>
            </w:r>
          </w:p>
        </w:tc>
        <w:tc>
          <w:tcPr>
            <w:tcW w:w="1304" w:type="dxa"/>
            <w:tcBorders>
              <w:top w:val="nil"/>
              <w:bottom w:val="single" w:sz="4" w:space="0" w:color="auto"/>
            </w:tcBorders>
            <w:vAlign w:val="center"/>
          </w:tcPr>
          <w:p w14:paraId="1D9E474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5C20F5AF"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6196673" w14:textId="77777777" w:rsidTr="0043133D">
        <w:trPr>
          <w:trHeight w:val="482"/>
        </w:trPr>
        <w:tc>
          <w:tcPr>
            <w:tcW w:w="9071" w:type="dxa"/>
            <w:gridSpan w:val="3"/>
            <w:tcBorders>
              <w:top w:val="single" w:sz="4" w:space="0" w:color="auto"/>
              <w:bottom w:val="single" w:sz="4" w:space="0" w:color="auto"/>
            </w:tcBorders>
            <w:vAlign w:val="center"/>
          </w:tcPr>
          <w:p w14:paraId="3EF8491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Расходные материалы для тренажеров-манекенов</w:t>
            </w:r>
          </w:p>
        </w:tc>
      </w:tr>
      <w:tr w:rsidR="0043133D" w:rsidRPr="0043133D" w14:paraId="698E0D8E" w14:textId="77777777" w:rsidTr="0043133D">
        <w:trPr>
          <w:trHeight w:val="482"/>
        </w:trPr>
        <w:tc>
          <w:tcPr>
            <w:tcW w:w="6350" w:type="dxa"/>
            <w:tcBorders>
              <w:top w:val="single" w:sz="4" w:space="0" w:color="auto"/>
              <w:bottom w:val="single" w:sz="4" w:space="0" w:color="auto"/>
            </w:tcBorders>
            <w:vAlign w:val="center"/>
          </w:tcPr>
          <w:p w14:paraId="277C3B38"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lastRenderedPageBreak/>
              <w:t>Устройства для проведения искусственного дыхания с клапанами различных моделей</w:t>
            </w:r>
          </w:p>
        </w:tc>
        <w:tc>
          <w:tcPr>
            <w:tcW w:w="1304" w:type="dxa"/>
            <w:tcBorders>
              <w:top w:val="single" w:sz="4" w:space="0" w:color="auto"/>
              <w:bottom w:val="single" w:sz="4" w:space="0" w:color="auto"/>
            </w:tcBorders>
            <w:vAlign w:val="center"/>
          </w:tcPr>
          <w:p w14:paraId="63F8AD5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комплект из 20 штук</w:t>
            </w:r>
          </w:p>
        </w:tc>
        <w:tc>
          <w:tcPr>
            <w:tcW w:w="1417" w:type="dxa"/>
            <w:tcBorders>
              <w:top w:val="single" w:sz="4" w:space="0" w:color="auto"/>
              <w:bottom w:val="single" w:sz="4" w:space="0" w:color="auto"/>
            </w:tcBorders>
            <w:vAlign w:val="center"/>
          </w:tcPr>
          <w:p w14:paraId="561E757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7EA949CE" w14:textId="77777777" w:rsidTr="0043133D">
        <w:trPr>
          <w:trHeight w:val="482"/>
        </w:trPr>
        <w:tc>
          <w:tcPr>
            <w:tcW w:w="9071" w:type="dxa"/>
            <w:gridSpan w:val="3"/>
            <w:tcBorders>
              <w:top w:val="single" w:sz="4" w:space="0" w:color="auto"/>
              <w:bottom w:val="single" w:sz="4" w:space="0" w:color="auto"/>
            </w:tcBorders>
            <w:vAlign w:val="center"/>
          </w:tcPr>
          <w:p w14:paraId="09AAF5ED"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Учебно-наглядные пособия</w:t>
            </w:r>
          </w:p>
        </w:tc>
      </w:tr>
      <w:tr w:rsidR="0043133D" w:rsidRPr="0043133D" w14:paraId="36A02294" w14:textId="77777777" w:rsidTr="0043133D">
        <w:tblPrEx>
          <w:tblBorders>
            <w:insideH w:val="none" w:sz="0" w:space="0" w:color="auto"/>
          </w:tblBorders>
        </w:tblPrEx>
        <w:trPr>
          <w:trHeight w:val="482"/>
        </w:trPr>
        <w:tc>
          <w:tcPr>
            <w:tcW w:w="6350" w:type="dxa"/>
            <w:tcBorders>
              <w:top w:val="single" w:sz="4" w:space="0" w:color="auto"/>
              <w:bottom w:val="nil"/>
            </w:tcBorders>
            <w:vAlign w:val="center"/>
          </w:tcPr>
          <w:p w14:paraId="3F815354"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Аптечка для оказания первой помощи с применением медицинских изделий пострадавшим в дорожно-транспортных происшествиях (автомобильная)</w:t>
            </w:r>
          </w:p>
        </w:tc>
        <w:tc>
          <w:tcPr>
            <w:tcW w:w="1304" w:type="dxa"/>
            <w:tcBorders>
              <w:top w:val="single" w:sz="4" w:space="0" w:color="auto"/>
              <w:bottom w:val="nil"/>
            </w:tcBorders>
            <w:vAlign w:val="center"/>
          </w:tcPr>
          <w:p w14:paraId="5F66A225"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7F673D1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10</w:t>
            </w:r>
          </w:p>
        </w:tc>
      </w:tr>
      <w:tr w:rsidR="0043133D" w:rsidRPr="0043133D" w14:paraId="3D112694" w14:textId="77777777" w:rsidTr="0043133D">
        <w:tblPrEx>
          <w:tblBorders>
            <w:insideH w:val="none" w:sz="0" w:space="0" w:color="auto"/>
          </w:tblBorders>
        </w:tblPrEx>
        <w:trPr>
          <w:trHeight w:val="482"/>
        </w:trPr>
        <w:tc>
          <w:tcPr>
            <w:tcW w:w="6350" w:type="dxa"/>
            <w:tcBorders>
              <w:top w:val="nil"/>
              <w:bottom w:val="nil"/>
            </w:tcBorders>
            <w:vAlign w:val="center"/>
          </w:tcPr>
          <w:p w14:paraId="385B65A7"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Учебные пособия по оказанию первой помощи пострадавшим в дорожно-транспортных происшествиях для водителей</w:t>
            </w:r>
          </w:p>
        </w:tc>
        <w:tc>
          <w:tcPr>
            <w:tcW w:w="1304" w:type="dxa"/>
            <w:tcBorders>
              <w:top w:val="nil"/>
              <w:bottom w:val="nil"/>
            </w:tcBorders>
            <w:vAlign w:val="center"/>
          </w:tcPr>
          <w:p w14:paraId="2557820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2922F4AC"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16</w:t>
            </w:r>
          </w:p>
        </w:tc>
      </w:tr>
      <w:tr w:rsidR="0043133D" w:rsidRPr="0043133D" w14:paraId="225C7DF8" w14:textId="77777777" w:rsidTr="0043133D">
        <w:tblPrEx>
          <w:tblBorders>
            <w:insideH w:val="none" w:sz="0" w:space="0" w:color="auto"/>
          </w:tblBorders>
        </w:tblPrEx>
        <w:trPr>
          <w:trHeight w:val="482"/>
        </w:trPr>
        <w:tc>
          <w:tcPr>
            <w:tcW w:w="6350" w:type="dxa"/>
            <w:tcBorders>
              <w:top w:val="nil"/>
              <w:bottom w:val="nil"/>
            </w:tcBorders>
            <w:vAlign w:val="center"/>
          </w:tcPr>
          <w:p w14:paraId="5601C92A"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Учебные фильмы по первой помощи пострадавшим в дорожно-транспортных происшествиях</w:t>
            </w:r>
          </w:p>
        </w:tc>
        <w:tc>
          <w:tcPr>
            <w:tcW w:w="1304" w:type="dxa"/>
            <w:tcBorders>
              <w:top w:val="nil"/>
              <w:bottom w:val="nil"/>
            </w:tcBorders>
            <w:vAlign w:val="center"/>
          </w:tcPr>
          <w:p w14:paraId="1D8F427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комплект</w:t>
            </w:r>
          </w:p>
        </w:tc>
        <w:tc>
          <w:tcPr>
            <w:tcW w:w="1417" w:type="dxa"/>
            <w:tcBorders>
              <w:top w:val="nil"/>
              <w:bottom w:val="nil"/>
            </w:tcBorders>
            <w:vAlign w:val="center"/>
          </w:tcPr>
          <w:p w14:paraId="1BF508BA"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D5766F5" w14:textId="77777777" w:rsidTr="0043133D">
        <w:tblPrEx>
          <w:tblBorders>
            <w:insideH w:val="none" w:sz="0" w:space="0" w:color="auto"/>
          </w:tblBorders>
        </w:tblPrEx>
        <w:trPr>
          <w:trHeight w:val="482"/>
        </w:trPr>
        <w:tc>
          <w:tcPr>
            <w:tcW w:w="6350" w:type="dxa"/>
            <w:tcBorders>
              <w:top w:val="nil"/>
              <w:bottom w:val="nil"/>
            </w:tcBorders>
            <w:vAlign w:val="center"/>
          </w:tcPr>
          <w:p w14:paraId="515967FD"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Наглядные пособия: способы остановки кровотечения, сердечно-легочная реанимация, оптимальные положения, первая помощь при скелетной травме, ранениях и термической травме (допустимо представлять в виде плаката, стенда, мультимедийных слайдов)</w:t>
            </w:r>
          </w:p>
        </w:tc>
        <w:tc>
          <w:tcPr>
            <w:tcW w:w="1304" w:type="dxa"/>
            <w:tcBorders>
              <w:top w:val="nil"/>
              <w:bottom w:val="nil"/>
            </w:tcBorders>
            <w:vAlign w:val="center"/>
          </w:tcPr>
          <w:p w14:paraId="6DF7270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комплект</w:t>
            </w:r>
          </w:p>
        </w:tc>
        <w:tc>
          <w:tcPr>
            <w:tcW w:w="1417" w:type="dxa"/>
            <w:tcBorders>
              <w:top w:val="nil"/>
              <w:bottom w:val="nil"/>
            </w:tcBorders>
            <w:vAlign w:val="center"/>
          </w:tcPr>
          <w:p w14:paraId="3DA13ABE"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686F43C" w14:textId="77777777" w:rsidTr="0043133D">
        <w:tblPrEx>
          <w:tblBorders>
            <w:insideH w:val="none" w:sz="0" w:space="0" w:color="auto"/>
          </w:tblBorders>
        </w:tblPrEx>
        <w:trPr>
          <w:trHeight w:val="482"/>
        </w:trPr>
        <w:tc>
          <w:tcPr>
            <w:tcW w:w="6350" w:type="dxa"/>
            <w:tcBorders>
              <w:top w:val="nil"/>
              <w:bottom w:val="nil"/>
            </w:tcBorders>
            <w:vAlign w:val="center"/>
          </w:tcPr>
          <w:p w14:paraId="4D15C056"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Устройство для проведения искусственного дыхания</w:t>
            </w:r>
          </w:p>
        </w:tc>
        <w:tc>
          <w:tcPr>
            <w:tcW w:w="1304" w:type="dxa"/>
            <w:tcBorders>
              <w:top w:val="nil"/>
              <w:bottom w:val="nil"/>
            </w:tcBorders>
            <w:vAlign w:val="center"/>
          </w:tcPr>
          <w:p w14:paraId="56807C7B"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1A346157"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63434E0F" w14:textId="77777777" w:rsidTr="0043133D">
        <w:tblPrEx>
          <w:tblBorders>
            <w:insideH w:val="none" w:sz="0" w:space="0" w:color="auto"/>
          </w:tblBorders>
        </w:tblPrEx>
        <w:trPr>
          <w:trHeight w:val="482"/>
        </w:trPr>
        <w:tc>
          <w:tcPr>
            <w:tcW w:w="6350" w:type="dxa"/>
            <w:tcBorders>
              <w:top w:val="nil"/>
              <w:bottom w:val="nil"/>
            </w:tcBorders>
            <w:vAlign w:val="center"/>
          </w:tcPr>
          <w:p w14:paraId="62549363"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Маска для проведения сердечно-легочной реанимации</w:t>
            </w:r>
          </w:p>
        </w:tc>
        <w:tc>
          <w:tcPr>
            <w:tcW w:w="1304" w:type="dxa"/>
            <w:tcBorders>
              <w:top w:val="nil"/>
              <w:bottom w:val="nil"/>
            </w:tcBorders>
            <w:vAlign w:val="center"/>
          </w:tcPr>
          <w:p w14:paraId="61A724E3"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nil"/>
            </w:tcBorders>
            <w:vAlign w:val="center"/>
          </w:tcPr>
          <w:p w14:paraId="643F163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r w:rsidR="0043133D" w:rsidRPr="0043133D" w14:paraId="5BEEBF67" w14:textId="77777777" w:rsidTr="0043133D">
        <w:tblPrEx>
          <w:tblBorders>
            <w:insideH w:val="none" w:sz="0" w:space="0" w:color="auto"/>
          </w:tblBorders>
        </w:tblPrEx>
        <w:trPr>
          <w:trHeight w:val="482"/>
        </w:trPr>
        <w:tc>
          <w:tcPr>
            <w:tcW w:w="6350" w:type="dxa"/>
            <w:tcBorders>
              <w:top w:val="nil"/>
              <w:bottom w:val="single" w:sz="4" w:space="0" w:color="auto"/>
            </w:tcBorders>
            <w:vAlign w:val="center"/>
          </w:tcPr>
          <w:p w14:paraId="281683BF" w14:textId="77777777" w:rsidR="0043133D" w:rsidRPr="0043133D" w:rsidRDefault="0043133D" w:rsidP="00970843">
            <w:pPr>
              <w:widowControl w:val="0"/>
              <w:autoSpaceDE w:val="0"/>
              <w:autoSpaceDN w:val="0"/>
              <w:spacing w:after="0" w:line="240" w:lineRule="auto"/>
              <w:rPr>
                <w:rFonts w:ascii="Arial" w:eastAsia="Times New Roman" w:hAnsi="Arial" w:cs="Arial"/>
                <w:sz w:val="24"/>
                <w:szCs w:val="24"/>
                <w:lang w:eastAsia="ru-RU"/>
              </w:rPr>
            </w:pPr>
            <w:r w:rsidRPr="0043133D">
              <w:rPr>
                <w:rFonts w:ascii="Arial" w:eastAsia="Times New Roman" w:hAnsi="Arial" w:cs="Arial"/>
                <w:sz w:val="24"/>
                <w:szCs w:val="24"/>
                <w:lang w:eastAsia="ru-RU"/>
              </w:rPr>
              <w:t>Кровоостанавливающий жгут</w:t>
            </w:r>
          </w:p>
        </w:tc>
        <w:tc>
          <w:tcPr>
            <w:tcW w:w="1304" w:type="dxa"/>
            <w:tcBorders>
              <w:top w:val="nil"/>
              <w:bottom w:val="single" w:sz="4" w:space="0" w:color="auto"/>
            </w:tcBorders>
            <w:vAlign w:val="center"/>
          </w:tcPr>
          <w:p w14:paraId="02C8F841"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72E87C20" w14:textId="77777777" w:rsidR="0043133D" w:rsidRPr="0043133D" w:rsidRDefault="0043133D" w:rsidP="00970843">
            <w:pPr>
              <w:widowControl w:val="0"/>
              <w:autoSpaceDE w:val="0"/>
              <w:autoSpaceDN w:val="0"/>
              <w:spacing w:after="0" w:line="240" w:lineRule="auto"/>
              <w:jc w:val="center"/>
              <w:rPr>
                <w:rFonts w:ascii="Arial" w:eastAsia="Times New Roman" w:hAnsi="Arial" w:cs="Arial"/>
                <w:sz w:val="24"/>
                <w:szCs w:val="24"/>
                <w:lang w:eastAsia="ru-RU"/>
              </w:rPr>
            </w:pPr>
            <w:r w:rsidRPr="0043133D">
              <w:rPr>
                <w:rFonts w:ascii="Arial" w:eastAsia="Times New Roman" w:hAnsi="Arial" w:cs="Arial"/>
                <w:sz w:val="24"/>
                <w:szCs w:val="24"/>
                <w:lang w:eastAsia="ru-RU"/>
              </w:rPr>
              <w:t>1</w:t>
            </w:r>
          </w:p>
        </w:tc>
      </w:tr>
    </w:tbl>
    <w:p w14:paraId="7131B2D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AA7264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63">
        <w:r w:rsidRPr="0043133D">
          <w:rPr>
            <w:rFonts w:ascii="Arial" w:eastAsia="Times New Roman" w:hAnsi="Arial" w:cs="Arial"/>
            <w:color w:val="0000FF"/>
            <w:sz w:val="24"/>
            <w:szCs w:val="24"/>
            <w:lang w:eastAsia="ru-RU"/>
          </w:rPr>
          <w:t>пунктами 1</w:t>
        </w:r>
      </w:hyperlink>
      <w:r w:rsidRPr="0043133D">
        <w:rPr>
          <w:rFonts w:ascii="Arial" w:eastAsia="Times New Roman" w:hAnsi="Arial" w:cs="Arial"/>
          <w:sz w:val="24"/>
          <w:szCs w:val="24"/>
          <w:lang w:eastAsia="ru-RU"/>
        </w:rPr>
        <w:t xml:space="preserve"> - </w:t>
      </w:r>
      <w:hyperlink r:id="rId64">
        <w:r w:rsidRPr="0043133D">
          <w:rPr>
            <w:rFonts w:ascii="Arial" w:eastAsia="Times New Roman" w:hAnsi="Arial" w:cs="Arial"/>
            <w:color w:val="0000FF"/>
            <w:sz w:val="24"/>
            <w:szCs w:val="24"/>
            <w:lang w:eastAsia="ru-RU"/>
          </w:rPr>
          <w:t>8</w:t>
        </w:r>
      </w:hyperlink>
      <w:r w:rsidRPr="0043133D">
        <w:rPr>
          <w:rFonts w:ascii="Arial" w:eastAsia="Times New Roman" w:hAnsi="Arial" w:cs="Arial"/>
          <w:sz w:val="24"/>
          <w:szCs w:val="24"/>
          <w:lang w:eastAsia="ru-RU"/>
        </w:rP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1973ED3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0F607A7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65">
        <w:r w:rsidRPr="0043133D">
          <w:rPr>
            <w:rFonts w:ascii="Arial" w:eastAsia="Times New Roman" w:hAnsi="Arial" w:cs="Arial"/>
            <w:color w:val="0000FF"/>
            <w:sz w:val="24"/>
            <w:szCs w:val="24"/>
            <w:lang w:eastAsia="ru-RU"/>
          </w:rPr>
          <w:t>пункту 7</w:t>
        </w:r>
      </w:hyperlink>
      <w:r w:rsidRPr="0043133D">
        <w:rPr>
          <w:rFonts w:ascii="Arial" w:eastAsia="Times New Roman" w:hAnsi="Arial" w:cs="Arial"/>
          <w:sz w:val="24"/>
          <w:szCs w:val="24"/>
          <w:lang w:eastAsia="ru-RU"/>
        </w:rPr>
        <w:t xml:space="preserve"> Правил применения ДОТ.</w:t>
      </w:r>
    </w:p>
    <w:p w14:paraId="03475AD6" w14:textId="5586DFD7" w:rsid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66">
        <w:r w:rsidRPr="0043133D">
          <w:rPr>
            <w:rFonts w:ascii="Arial" w:eastAsia="Times New Roman" w:hAnsi="Arial" w:cs="Arial"/>
            <w:color w:val="0000FF"/>
            <w:sz w:val="24"/>
            <w:szCs w:val="24"/>
            <w:lang w:eastAsia="ru-RU"/>
          </w:rPr>
          <w:t>пункте 21</w:t>
        </w:r>
      </w:hyperlink>
      <w:r w:rsidRPr="0043133D">
        <w:rPr>
          <w:rFonts w:ascii="Arial" w:eastAsia="Times New Roman" w:hAnsi="Arial" w:cs="Arial"/>
          <w:sz w:val="24"/>
          <w:szCs w:val="24"/>
          <w:lang w:eastAsia="ru-RU"/>
        </w:rPr>
        <w:t xml:space="preserve"> Правил применения ДОТ.</w:t>
      </w:r>
    </w:p>
    <w:p w14:paraId="32462308" w14:textId="47BAC146"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2956C53" w14:textId="19699A7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356EFA5" w14:textId="39343375"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2A6D0EB" w14:textId="74A990CC"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824E29D" w14:textId="2A16684B"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8ABD51F" w14:textId="331BD1DE"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D4EEFB0" w14:textId="684E1C0F"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7976596" w14:textId="2620E1D1"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683DCDA" w14:textId="1BBC6D71"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6BF3E27" w14:textId="11C01731"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1466F0C" w14:textId="561ED455"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7C4AAD3" w14:textId="4EDA5AB6"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9D6CDE9" w14:textId="30A63CA9"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471F123" w14:textId="523CD26F"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261DCF2" w14:textId="7F65E39C"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2D9E49E" w14:textId="7C243F10"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5943577" w14:textId="71D3C8F4"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4D137B8" w14:textId="49536A15"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019721C" w14:textId="0B3B64C8"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0960083" w14:textId="159E4961"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471D305" w14:textId="4DB968C7"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CF5898F" w14:textId="52AB2909"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B52224D" w14:textId="68FAAA41"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36267FC" w14:textId="213C2FBA"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CFFABBE" w14:textId="176C6235"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40037FD" w14:textId="0770A940"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819A28B" w14:textId="5A7D5B01"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6190B29" w14:textId="59CDD68B"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8AC8A9B" w14:textId="1E4E3CAB"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A7A363A" w14:textId="7D7F1B32"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0433BFC" w14:textId="7E60FEE5"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A1F9AEA" w14:textId="5986E96F"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7B62CC7" w14:textId="12E0A5E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F48B5E7" w14:textId="337740DA"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0FFAE2F" w14:textId="6BCA0362"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FF0BD4A" w14:textId="119A9A79"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324DE95" w14:textId="687BF708"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6C0E650" w14:textId="6150874B"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9632860" w14:textId="1C10ECCE"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0594CF6" w14:textId="0CEA6711"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780A7A8" w14:textId="3DAC9F8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270495F" w14:textId="48BB80C0"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C472B47" w14:textId="3154215B"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3905C61" w14:textId="5434B12E"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47E178B" w14:textId="4D8685A9"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CC2940A" w14:textId="0FB60FD7" w:rsidR="00583823" w:rsidRDefault="00583823"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68A542A" w14:textId="77777777" w:rsidR="00583823" w:rsidRDefault="00583823"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687E616" w14:textId="1692BDE0"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3CBBDC8"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0A3C5210"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4724F053"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6F24890D"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67AA9CF3"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p>
    <w:p w14:paraId="2B472933" w14:textId="64045354"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4FDBA80" w14:textId="77777777" w:rsidR="00AD1D70" w:rsidRPr="0043133D"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3748647"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8503707" w14:textId="77777777" w:rsidR="0043133D" w:rsidRPr="0043133D" w:rsidRDefault="0043133D" w:rsidP="0043133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43133D">
        <w:rPr>
          <w:rFonts w:ascii="Arial" w:eastAsia="Times New Roman" w:hAnsi="Arial" w:cs="Arial"/>
          <w:b/>
          <w:sz w:val="24"/>
          <w:szCs w:val="24"/>
          <w:lang w:eastAsia="ru-RU"/>
        </w:rPr>
        <w:t>VI. Система оценки результатов освоения Программы</w:t>
      </w:r>
    </w:p>
    <w:p w14:paraId="085BBADF"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21CC0BF"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6.1. Освоение образовательной программы сопровождается текущим контролем успеваемости, промежуточной и итоговой аттестацией обучающихся.</w:t>
      </w:r>
    </w:p>
    <w:p w14:paraId="641B410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Формы и порядок проведения текущего контроля успеваемости определяется организацией, осуществляющей образовательную деятельность.</w:t>
      </w:r>
    </w:p>
    <w:p w14:paraId="049A2A4C"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2955520B"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49393ED2"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К проведению квалификационного экзамена привлекаются представители работодателей, их объединений согласно </w:t>
      </w:r>
      <w:hyperlink r:id="rId67">
        <w:r w:rsidRPr="0043133D">
          <w:rPr>
            <w:rFonts w:ascii="Arial" w:eastAsia="Times New Roman" w:hAnsi="Arial" w:cs="Arial"/>
            <w:color w:val="0000FF"/>
            <w:sz w:val="24"/>
            <w:szCs w:val="24"/>
            <w:lang w:eastAsia="ru-RU"/>
          </w:rPr>
          <w:t>статье 74</w:t>
        </w:r>
      </w:hyperlink>
      <w:r w:rsidRPr="0043133D">
        <w:rPr>
          <w:rFonts w:ascii="Arial" w:eastAsia="Times New Roman" w:hAnsi="Arial" w:cs="Arial"/>
          <w:sz w:val="24"/>
          <w:szCs w:val="24"/>
          <w:lang w:eastAsia="ru-RU"/>
        </w:rPr>
        <w:t xml:space="preserve"> Федерального закона об образовании.</w:t>
      </w:r>
    </w:p>
    <w:p w14:paraId="342BDB6D"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Проверка теоретических знаний при проведении квалификационного экзамена проводится по предметам:</w:t>
      </w:r>
    </w:p>
    <w:p w14:paraId="118DB5F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законодательства Российской Федерации в сфере дорожного движения";</w:t>
      </w:r>
    </w:p>
    <w:p w14:paraId="048ACEF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"Устройство и техническое обслуживание транспортных средств категории "C" как объектов управления";</w:t>
      </w:r>
    </w:p>
    <w:p w14:paraId="5C33052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"Основы управления транспортными средствами категории "C";</w:t>
      </w:r>
    </w:p>
    <w:p w14:paraId="2C5A0CE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"Организация и выполнение грузовых перевозок автомобильным транспортом".</w:t>
      </w:r>
    </w:p>
    <w:p w14:paraId="15ACC771"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"C" на закрытой площадке или автодроме. На втором этапе проверяются навыки управления транспортным средством категории "C" на дорогах.</w:t>
      </w:r>
    </w:p>
    <w:p w14:paraId="206BFA44"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68">
        <w:r w:rsidRPr="0043133D">
          <w:rPr>
            <w:rFonts w:ascii="Arial" w:eastAsia="Times New Roman" w:hAnsi="Arial" w:cs="Arial"/>
            <w:color w:val="0000FF"/>
            <w:sz w:val="24"/>
            <w:szCs w:val="24"/>
            <w:lang w:eastAsia="ru-RU"/>
          </w:rPr>
          <w:t>пункту 2 части 10 статьи 60</w:t>
        </w:r>
      </w:hyperlink>
      <w:r w:rsidRPr="0043133D">
        <w:rPr>
          <w:rFonts w:ascii="Arial" w:eastAsia="Times New Roman" w:hAnsi="Arial" w:cs="Arial"/>
          <w:sz w:val="24"/>
          <w:szCs w:val="24"/>
          <w:lang w:eastAsia="ru-RU"/>
        </w:rPr>
        <w:t xml:space="preserve"> Федерального закона об образовании.</w:t>
      </w:r>
    </w:p>
    <w:p w14:paraId="696CCFB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0E6A0849"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6.3. Текущий контроль успеваемости, промежуточная и итоговая аттестация проводятся с использованием оценочных материалов, утвержденных руководителем </w:t>
      </w:r>
      <w:r w:rsidRPr="0043133D">
        <w:rPr>
          <w:rFonts w:ascii="Arial" w:eastAsia="Times New Roman" w:hAnsi="Arial" w:cs="Arial"/>
          <w:sz w:val="24"/>
          <w:szCs w:val="24"/>
          <w:lang w:eastAsia="ru-RU"/>
        </w:rPr>
        <w:lastRenderedPageBreak/>
        <w:t>организации, осуществляющей образовательную деятельность.</w:t>
      </w:r>
    </w:p>
    <w:p w14:paraId="14CC99B6"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69">
        <w:r w:rsidRPr="0043133D">
          <w:rPr>
            <w:rFonts w:ascii="Arial" w:eastAsia="Times New Roman" w:hAnsi="Arial" w:cs="Arial"/>
            <w:color w:val="0000FF"/>
            <w:sz w:val="24"/>
            <w:szCs w:val="24"/>
            <w:lang w:eastAsia="ru-RU"/>
          </w:rPr>
          <w:t>пунктами 15</w:t>
        </w:r>
      </w:hyperlink>
      <w:r w:rsidRPr="0043133D">
        <w:rPr>
          <w:rFonts w:ascii="Arial" w:eastAsia="Times New Roman" w:hAnsi="Arial" w:cs="Arial"/>
          <w:sz w:val="24"/>
          <w:szCs w:val="24"/>
          <w:lang w:eastAsia="ru-RU"/>
        </w:rPr>
        <w:t xml:space="preserve"> и </w:t>
      </w:r>
      <w:hyperlink r:id="rId70">
        <w:r w:rsidRPr="0043133D">
          <w:rPr>
            <w:rFonts w:ascii="Arial" w:eastAsia="Times New Roman" w:hAnsi="Arial" w:cs="Arial"/>
            <w:color w:val="0000FF"/>
            <w:sz w:val="24"/>
            <w:szCs w:val="24"/>
            <w:lang w:eastAsia="ru-RU"/>
          </w:rPr>
          <w:t>19</w:t>
        </w:r>
      </w:hyperlink>
      <w:r w:rsidRPr="0043133D">
        <w:rPr>
          <w:rFonts w:ascii="Arial" w:eastAsia="Times New Roman" w:hAnsi="Arial" w:cs="Arial"/>
          <w:sz w:val="24"/>
          <w:szCs w:val="24"/>
          <w:lang w:eastAsia="ru-RU"/>
        </w:rPr>
        <w:t xml:space="preserve"> Правил применения ДОТ.</w:t>
      </w:r>
    </w:p>
    <w:p w14:paraId="08318FA5"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70606D14" w14:textId="66DBC892" w:rsid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71">
        <w:r w:rsidRPr="0043133D">
          <w:rPr>
            <w:rFonts w:ascii="Arial" w:eastAsia="Times New Roman" w:hAnsi="Arial" w:cs="Arial"/>
            <w:color w:val="0000FF"/>
            <w:sz w:val="24"/>
            <w:szCs w:val="24"/>
            <w:lang w:eastAsia="ru-RU"/>
          </w:rPr>
          <w:t>закона</w:t>
        </w:r>
      </w:hyperlink>
      <w:r w:rsidRPr="0043133D">
        <w:rPr>
          <w:rFonts w:ascii="Arial" w:eastAsia="Times New Roman" w:hAnsi="Arial" w:cs="Arial"/>
          <w:sz w:val="24"/>
          <w:szCs w:val="24"/>
          <w:lang w:eastAsia="ru-RU"/>
        </w:rP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72">
        <w:r w:rsidRPr="0043133D">
          <w:rPr>
            <w:rFonts w:ascii="Arial" w:eastAsia="Times New Roman" w:hAnsi="Arial" w:cs="Arial"/>
            <w:color w:val="0000FF"/>
            <w:sz w:val="24"/>
            <w:szCs w:val="24"/>
            <w:lang w:eastAsia="ru-RU"/>
          </w:rPr>
          <w:t>закона</w:t>
        </w:r>
      </w:hyperlink>
      <w:r w:rsidRPr="0043133D">
        <w:rPr>
          <w:rFonts w:ascii="Arial" w:eastAsia="Times New Roman" w:hAnsi="Arial" w:cs="Arial"/>
          <w:sz w:val="24"/>
          <w:szCs w:val="24"/>
          <w:lang w:eastAsia="ru-RU"/>
        </w:rPr>
        <w:t xml:space="preserve"> от 27 июля 2006 г. N 152-ФЗ "О персональных данных".</w:t>
      </w:r>
    </w:p>
    <w:p w14:paraId="18AA79CF" w14:textId="5F0FBBD6"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9A5DF13" w14:textId="6B6BD00A"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218FE74" w14:textId="33E6747E"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B0FE323" w14:textId="1B8975A2"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3727902" w14:textId="5998FB32"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CE99337" w14:textId="07C18DF5"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76FB5D7" w14:textId="039FB7AD"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1560EAA" w14:textId="7D7D46AD"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A0D6085" w14:textId="7E3CA9F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850D519" w14:textId="500C09CE"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8E10910" w14:textId="6C2593DC"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8A6523C" w14:textId="1FADB69E"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64397C0" w14:textId="4A217E1C"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1EFDE74" w14:textId="6A35B94B"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A125215" w14:textId="1BE3C65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C3C17B3" w14:textId="7865F4AE"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A68C26D" w14:textId="1FF7BC52"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E005ED7" w14:textId="6F436220"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71867EE" w14:textId="4E57C424"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80C7924" w14:textId="3190084F"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D9B9B4F" w14:textId="55A21305"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5C08141" w14:textId="052B7DAC"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080E7E7" w14:textId="1C4D8082"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447AACE" w14:textId="2C7087CA"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41619E2" w14:textId="0EEBFA9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DF89C77" w14:textId="15974A8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8124FCA" w14:textId="218BEE2C"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03CD625" w14:textId="08EFF9D9"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950BA58" w14:textId="2909AADF"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2ECEBE0" w14:textId="0621D96E"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B9EF78C" w14:textId="1753FF68"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C79E631" w14:textId="3B809C20" w:rsidR="00583823" w:rsidRDefault="00583823"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FF2458D" w14:textId="77777777" w:rsidR="00583823" w:rsidRDefault="00583823"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436939F" w14:textId="0CC9EEFD"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C630878"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1E4899B2"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623CFAAF"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5869EE2E"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72E3360C" w14:textId="77777777" w:rsidR="00583823" w:rsidRPr="00A95DE4" w:rsidRDefault="00583823" w:rsidP="00583823">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p>
    <w:p w14:paraId="3820DD37" w14:textId="5FD362EA"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4B86A657" w14:textId="07A830B3" w:rsidR="00AD1D70"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A60F561" w14:textId="77777777" w:rsidR="00AD1D70" w:rsidRPr="0043133D" w:rsidRDefault="00AD1D70"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E4584B0"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C00277C" w14:textId="77777777" w:rsidR="0043133D" w:rsidRPr="0043133D" w:rsidRDefault="0043133D" w:rsidP="0043133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43133D">
        <w:rPr>
          <w:rFonts w:ascii="Arial" w:eastAsia="Times New Roman" w:hAnsi="Arial" w:cs="Arial"/>
          <w:b/>
          <w:sz w:val="24"/>
          <w:szCs w:val="24"/>
          <w:lang w:eastAsia="ru-RU"/>
        </w:rPr>
        <w:t>VII. Учебно-методические материалы, обеспечивающие реализацию Программы</w:t>
      </w:r>
    </w:p>
    <w:p w14:paraId="7CF787D3"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F22AA4E"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Учебно-методические материалы представлены:</w:t>
      </w:r>
    </w:p>
    <w:p w14:paraId="2FEC478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Программой;</w:t>
      </w:r>
    </w:p>
    <w:p w14:paraId="1680F40A"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образовательной программой;</w:t>
      </w:r>
    </w:p>
    <w:p w14:paraId="6C1EEFFB"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учебными пособиями, обеспечивающими освоение образовательной программы;</w:t>
      </w:r>
    </w:p>
    <w:p w14:paraId="79E973E8" w14:textId="77777777" w:rsidR="0043133D" w:rsidRPr="0043133D" w:rsidRDefault="0043133D" w:rsidP="0043133D">
      <w:pPr>
        <w:widowControl w:val="0"/>
        <w:autoSpaceDE w:val="0"/>
        <w:autoSpaceDN w:val="0"/>
        <w:spacing w:after="0" w:line="240" w:lineRule="auto"/>
        <w:ind w:firstLine="425"/>
        <w:jc w:val="both"/>
        <w:rPr>
          <w:rFonts w:ascii="Arial" w:eastAsia="Times New Roman" w:hAnsi="Arial" w:cs="Arial"/>
          <w:sz w:val="24"/>
          <w:szCs w:val="24"/>
          <w:lang w:eastAsia="ru-RU"/>
        </w:rPr>
      </w:pPr>
      <w:r w:rsidRPr="0043133D">
        <w:rPr>
          <w:rFonts w:ascii="Arial" w:eastAsia="Times New Roman" w:hAnsi="Arial" w:cs="Arial"/>
          <w:sz w:val="24"/>
          <w:szCs w:val="24"/>
          <w:lang w:eastAsia="ru-RU"/>
        </w:rPr>
        <w:t>оценочными материалами для проведения текущего контроля успеваемости, промежуточной и итоговой аттестации обучающихся.</w:t>
      </w:r>
    </w:p>
    <w:p w14:paraId="4574FEAC" w14:textId="77777777" w:rsidR="00236EC0" w:rsidRDefault="00236EC0" w:rsidP="0043133D">
      <w:pPr>
        <w:widowControl w:val="0"/>
        <w:autoSpaceDE w:val="0"/>
        <w:autoSpaceDN w:val="0"/>
        <w:spacing w:after="0" w:line="240" w:lineRule="auto"/>
        <w:ind w:firstLine="425"/>
        <w:jc w:val="right"/>
        <w:rPr>
          <w:rFonts w:ascii="Arial" w:eastAsia="Times New Roman" w:hAnsi="Arial" w:cs="Arial"/>
          <w:sz w:val="24"/>
          <w:szCs w:val="24"/>
          <w:lang w:eastAsia="ru-RU"/>
        </w:rPr>
      </w:pPr>
    </w:p>
    <w:p w14:paraId="24580D5C" w14:textId="61053958"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075C448" w14:textId="60F7B36E"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9AB626C" w14:textId="5EEB8C72"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D77C8A2" w14:textId="4758B2D0"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0D0A5BD" w14:textId="4F7304C6"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A8AF3DA" w14:textId="0FB9B675"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2996C2F" w14:textId="32D8446E"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DC60561" w14:textId="20C936C7"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62473048" w14:textId="601418A4"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E022749" w14:textId="33AA2850"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1D9443B" w14:textId="271B43A2"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BFE5A2B" w14:textId="47D605ED"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8AE3AEC" w14:textId="4F176A2B"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050C5F7" w14:textId="45C78679"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27E9F76" w14:textId="1EB81AA1"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7E26523" w14:textId="634EB09A"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CD9E952" w14:textId="2ED8E5C7"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51F3C7DA" w14:textId="1046D7C1"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8CFCDA0" w14:textId="271023AE"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13598A9" w14:textId="702E6C0D"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FF414B3" w14:textId="11CAF91D"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2C37818" w14:textId="0FE31128"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1515D63E" w14:textId="01C8D089"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0FF4BA3D" w14:textId="3A997EEB"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2DA6D62A" w14:textId="7472C619"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22699CD" w14:textId="4DE73CE4"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B17D490" w14:textId="1C427B12"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3D782473" w14:textId="451B317C" w:rsidR="00F64734" w:rsidRDefault="00F64734" w:rsidP="0043133D">
      <w:pPr>
        <w:widowControl w:val="0"/>
        <w:autoSpaceDE w:val="0"/>
        <w:autoSpaceDN w:val="0"/>
        <w:spacing w:after="0" w:line="240" w:lineRule="auto"/>
        <w:ind w:firstLine="425"/>
        <w:jc w:val="both"/>
        <w:rPr>
          <w:rFonts w:ascii="Arial" w:eastAsia="Times New Roman" w:hAnsi="Arial" w:cs="Arial"/>
          <w:sz w:val="24"/>
          <w:szCs w:val="24"/>
          <w:lang w:eastAsia="ru-RU"/>
        </w:rPr>
      </w:pPr>
    </w:p>
    <w:p w14:paraId="7FABE9F0" w14:textId="090AEA71" w:rsidR="00E72C99" w:rsidRPr="002E113E" w:rsidRDefault="00E72C99" w:rsidP="0043133D">
      <w:pPr>
        <w:ind w:firstLine="425"/>
      </w:pPr>
    </w:p>
    <w:sectPr w:rsidR="00E72C99" w:rsidRPr="002E113E" w:rsidSect="00460900">
      <w:headerReference w:type="even" r:id="rId73"/>
      <w:headerReference w:type="default" r:id="rId74"/>
      <w:footerReference w:type="even" r:id="rId75"/>
      <w:footerReference w:type="default" r:id="rId76"/>
      <w:headerReference w:type="first" r:id="rId77"/>
      <w:footerReference w:type="first" r:id="rId78"/>
      <w:type w:val="continuous"/>
      <w:pgSz w:w="11906" w:h="16838"/>
      <w:pgMar w:top="1134" w:right="567" w:bottom="709"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71DC1" w14:textId="77777777" w:rsidR="00B96F00" w:rsidRDefault="00B96F00" w:rsidP="00AD1D70">
      <w:pPr>
        <w:spacing w:after="0" w:line="240" w:lineRule="auto"/>
      </w:pPr>
      <w:r>
        <w:separator/>
      </w:r>
    </w:p>
  </w:endnote>
  <w:endnote w:type="continuationSeparator" w:id="0">
    <w:p w14:paraId="756A01C4" w14:textId="77777777" w:rsidR="00B96F00" w:rsidRDefault="00B96F00" w:rsidP="00AD1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A3B50" w14:textId="77777777" w:rsidR="00460900" w:rsidRDefault="0046090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96841531"/>
      <w:docPartObj>
        <w:docPartGallery w:val="Page Numbers (Bottom of Page)"/>
        <w:docPartUnique/>
      </w:docPartObj>
    </w:sdtPr>
    <w:sdtEndPr/>
    <w:sdtContent>
      <w:p w14:paraId="31E099F6" w14:textId="7F98538B" w:rsidR="008542EF" w:rsidRDefault="008542EF">
        <w:pPr>
          <w:pStyle w:val="aa"/>
          <w:jc w:val="right"/>
        </w:pPr>
        <w:r>
          <w:fldChar w:fldCharType="begin"/>
        </w:r>
        <w:r>
          <w:instrText>PAGE   \* MERGEFORMAT</w:instrText>
        </w:r>
        <w:r>
          <w:fldChar w:fldCharType="separate"/>
        </w:r>
        <w:r>
          <w:t>2</w:t>
        </w:r>
        <w:r>
          <w:fldChar w:fldCharType="end"/>
        </w:r>
      </w:p>
    </w:sdtContent>
  </w:sdt>
  <w:p w14:paraId="2BB2AAEA" w14:textId="77777777" w:rsidR="00AD1D70" w:rsidRDefault="00AD1D7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5184891"/>
      <w:docPartObj>
        <w:docPartGallery w:val="Page Numbers (Bottom of Page)"/>
        <w:docPartUnique/>
      </w:docPartObj>
    </w:sdtPr>
    <w:sdtEndPr/>
    <w:sdtContent>
      <w:p w14:paraId="47D7956F" w14:textId="1D070892" w:rsidR="008542EF" w:rsidRDefault="00B96F00">
        <w:pPr>
          <w:pStyle w:val="aa"/>
          <w:jc w:val="right"/>
        </w:pPr>
      </w:p>
    </w:sdtContent>
  </w:sdt>
  <w:p w14:paraId="7B37B4C2" w14:textId="77777777" w:rsidR="00460900" w:rsidRDefault="0046090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51472" w14:textId="77777777" w:rsidR="00B96F00" w:rsidRDefault="00B96F00" w:rsidP="00AD1D70">
      <w:pPr>
        <w:spacing w:after="0" w:line="240" w:lineRule="auto"/>
      </w:pPr>
      <w:r>
        <w:separator/>
      </w:r>
    </w:p>
  </w:footnote>
  <w:footnote w:type="continuationSeparator" w:id="0">
    <w:p w14:paraId="13E4AE9A" w14:textId="77777777" w:rsidR="00B96F00" w:rsidRDefault="00B96F00" w:rsidP="00AD1D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96436" w14:textId="77777777" w:rsidR="00460900" w:rsidRDefault="00460900">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BE60" w14:textId="77777777" w:rsidR="00460900" w:rsidRDefault="0046090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43E43" w14:textId="77777777" w:rsidR="00460900" w:rsidRDefault="0046090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2C2013"/>
    <w:multiLevelType w:val="hybridMultilevel"/>
    <w:tmpl w:val="5B60F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777CE0"/>
    <w:multiLevelType w:val="hybridMultilevel"/>
    <w:tmpl w:val="05B08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4BF1F1F"/>
    <w:multiLevelType w:val="hybridMultilevel"/>
    <w:tmpl w:val="5EA2C8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B0E4BB4"/>
    <w:multiLevelType w:val="hybridMultilevel"/>
    <w:tmpl w:val="05B081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4C9"/>
    <w:rsid w:val="000334F5"/>
    <w:rsid w:val="00043459"/>
    <w:rsid w:val="00063105"/>
    <w:rsid w:val="00075AB7"/>
    <w:rsid w:val="000C4ED7"/>
    <w:rsid w:val="000F6645"/>
    <w:rsid w:val="001158FC"/>
    <w:rsid w:val="001831BF"/>
    <w:rsid w:val="00213A55"/>
    <w:rsid w:val="0021451C"/>
    <w:rsid w:val="00236EC0"/>
    <w:rsid w:val="002541F1"/>
    <w:rsid w:val="00257AA0"/>
    <w:rsid w:val="00285B2F"/>
    <w:rsid w:val="002B09AB"/>
    <w:rsid w:val="002D36F9"/>
    <w:rsid w:val="002E113E"/>
    <w:rsid w:val="002F476B"/>
    <w:rsid w:val="00321BCD"/>
    <w:rsid w:val="003B66EA"/>
    <w:rsid w:val="003C5371"/>
    <w:rsid w:val="003D0EC2"/>
    <w:rsid w:val="003F24DB"/>
    <w:rsid w:val="00416B4E"/>
    <w:rsid w:val="0043133D"/>
    <w:rsid w:val="00460900"/>
    <w:rsid w:val="004810CF"/>
    <w:rsid w:val="004A18B9"/>
    <w:rsid w:val="004E4DAC"/>
    <w:rsid w:val="004F55CE"/>
    <w:rsid w:val="00517626"/>
    <w:rsid w:val="00583823"/>
    <w:rsid w:val="00596376"/>
    <w:rsid w:val="005F696A"/>
    <w:rsid w:val="00605859"/>
    <w:rsid w:val="006B2798"/>
    <w:rsid w:val="00721E36"/>
    <w:rsid w:val="00763DFB"/>
    <w:rsid w:val="007C18DA"/>
    <w:rsid w:val="00814F38"/>
    <w:rsid w:val="008542EF"/>
    <w:rsid w:val="00856E94"/>
    <w:rsid w:val="0089398D"/>
    <w:rsid w:val="008F597B"/>
    <w:rsid w:val="00931793"/>
    <w:rsid w:val="009667E7"/>
    <w:rsid w:val="00970843"/>
    <w:rsid w:val="009E3C03"/>
    <w:rsid w:val="00A95DE4"/>
    <w:rsid w:val="00AD1D70"/>
    <w:rsid w:val="00B1438A"/>
    <w:rsid w:val="00B43366"/>
    <w:rsid w:val="00B46536"/>
    <w:rsid w:val="00B652D6"/>
    <w:rsid w:val="00B81197"/>
    <w:rsid w:val="00B96F00"/>
    <w:rsid w:val="00BB1351"/>
    <w:rsid w:val="00C0346F"/>
    <w:rsid w:val="00CA6318"/>
    <w:rsid w:val="00CB3698"/>
    <w:rsid w:val="00CC31C0"/>
    <w:rsid w:val="00CE09BE"/>
    <w:rsid w:val="00D06033"/>
    <w:rsid w:val="00D203EA"/>
    <w:rsid w:val="00D4427F"/>
    <w:rsid w:val="00D5551B"/>
    <w:rsid w:val="00D5747E"/>
    <w:rsid w:val="00DC2FD8"/>
    <w:rsid w:val="00E53525"/>
    <w:rsid w:val="00E7066E"/>
    <w:rsid w:val="00E72C99"/>
    <w:rsid w:val="00F15F8E"/>
    <w:rsid w:val="00F444C9"/>
    <w:rsid w:val="00F64734"/>
    <w:rsid w:val="00F866B2"/>
    <w:rsid w:val="00FC568C"/>
    <w:rsid w:val="00FF4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3BE8C"/>
  <w15:docId w15:val="{F5D26F8D-D725-4160-AC78-4DD6C577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47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03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03EA"/>
    <w:rPr>
      <w:rFonts w:ascii="Tahoma" w:hAnsi="Tahoma" w:cs="Tahoma"/>
      <w:sz w:val="16"/>
      <w:szCs w:val="16"/>
    </w:rPr>
  </w:style>
  <w:style w:type="paragraph" w:styleId="a5">
    <w:name w:val="List Paragraph"/>
    <w:basedOn w:val="a"/>
    <w:uiPriority w:val="34"/>
    <w:qFormat/>
    <w:rsid w:val="00FF471B"/>
    <w:pPr>
      <w:ind w:left="720"/>
      <w:contextualSpacing/>
    </w:pPr>
  </w:style>
  <w:style w:type="character" w:styleId="a6">
    <w:name w:val="Hyperlink"/>
    <w:basedOn w:val="a0"/>
    <w:uiPriority w:val="99"/>
    <w:unhideWhenUsed/>
    <w:rsid w:val="00E7066E"/>
    <w:rPr>
      <w:color w:val="0000FF"/>
      <w:u w:val="single"/>
    </w:rPr>
  </w:style>
  <w:style w:type="character" w:styleId="a7">
    <w:name w:val="Unresolved Mention"/>
    <w:basedOn w:val="a0"/>
    <w:uiPriority w:val="99"/>
    <w:semiHidden/>
    <w:unhideWhenUsed/>
    <w:rsid w:val="005F696A"/>
    <w:rPr>
      <w:color w:val="605E5C"/>
      <w:shd w:val="clear" w:color="auto" w:fill="E1DFDD"/>
    </w:rPr>
  </w:style>
  <w:style w:type="numbering" w:customStyle="1" w:styleId="1">
    <w:name w:val="Нет списка1"/>
    <w:next w:val="a2"/>
    <w:uiPriority w:val="99"/>
    <w:semiHidden/>
    <w:unhideWhenUsed/>
    <w:rsid w:val="00D5747E"/>
  </w:style>
  <w:style w:type="paragraph" w:customStyle="1" w:styleId="ConsPlusNormal">
    <w:name w:val="ConsPlusNormal"/>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74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74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74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747E"/>
    <w:pPr>
      <w:widowControl w:val="0"/>
      <w:autoSpaceDE w:val="0"/>
      <w:autoSpaceDN w:val="0"/>
      <w:spacing w:after="0" w:line="240" w:lineRule="auto"/>
    </w:pPr>
    <w:rPr>
      <w:rFonts w:ascii="Arial" w:eastAsia="Times New Roman" w:hAnsi="Arial" w:cs="Arial"/>
      <w:sz w:val="20"/>
      <w:szCs w:val="20"/>
      <w:lang w:eastAsia="ru-RU"/>
    </w:rPr>
  </w:style>
  <w:style w:type="numbering" w:customStyle="1" w:styleId="2">
    <w:name w:val="Нет списка2"/>
    <w:next w:val="a2"/>
    <w:uiPriority w:val="99"/>
    <w:semiHidden/>
    <w:unhideWhenUsed/>
    <w:rsid w:val="00F64734"/>
  </w:style>
  <w:style w:type="numbering" w:customStyle="1" w:styleId="3">
    <w:name w:val="Нет списка3"/>
    <w:next w:val="a2"/>
    <w:uiPriority w:val="99"/>
    <w:semiHidden/>
    <w:unhideWhenUsed/>
    <w:rsid w:val="0043133D"/>
  </w:style>
  <w:style w:type="paragraph" w:styleId="a8">
    <w:name w:val="header"/>
    <w:basedOn w:val="a"/>
    <w:link w:val="a9"/>
    <w:uiPriority w:val="99"/>
    <w:unhideWhenUsed/>
    <w:rsid w:val="00AD1D7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D1D70"/>
  </w:style>
  <w:style w:type="paragraph" w:styleId="aa">
    <w:name w:val="footer"/>
    <w:basedOn w:val="a"/>
    <w:link w:val="ab"/>
    <w:uiPriority w:val="99"/>
    <w:unhideWhenUsed/>
    <w:rsid w:val="00AD1D7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D1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0446069">
      <w:bodyDiv w:val="1"/>
      <w:marLeft w:val="0"/>
      <w:marRight w:val="0"/>
      <w:marTop w:val="0"/>
      <w:marBottom w:val="0"/>
      <w:divBdr>
        <w:top w:val="none" w:sz="0" w:space="0" w:color="auto"/>
        <w:left w:val="none" w:sz="0" w:space="0" w:color="auto"/>
        <w:bottom w:val="none" w:sz="0" w:space="0" w:color="auto"/>
        <w:right w:val="none" w:sz="0" w:space="0" w:color="auto"/>
      </w:divBdr>
    </w:div>
    <w:div w:id="169588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10756" TargetMode="External"/><Relationship Id="rId21" Type="http://schemas.openxmlformats.org/officeDocument/2006/relationships/hyperlink" Target="https://login.consultant.ru/link/?req=doc&amp;base=LAW&amp;n=506719&amp;dst=100015" TargetMode="External"/><Relationship Id="rId42" Type="http://schemas.openxmlformats.org/officeDocument/2006/relationships/hyperlink" Target="https://login.consultant.ru/link/?req=doc&amp;base=LAW&amp;n=506719&amp;dst=100015" TargetMode="External"/><Relationship Id="rId47" Type="http://schemas.openxmlformats.org/officeDocument/2006/relationships/hyperlink" Target="https://login.consultant.ru/link/?req=doc&amp;base=LAW&amp;n=372212&amp;dst=100019" TargetMode="External"/><Relationship Id="rId63" Type="http://schemas.openxmlformats.org/officeDocument/2006/relationships/hyperlink" Target="https://login.consultant.ru/link/?req=doc&amp;base=LAW&amp;n=490646&amp;dst=100176" TargetMode="External"/><Relationship Id="rId68" Type="http://schemas.openxmlformats.org/officeDocument/2006/relationships/hyperlink" Target="https://login.consultant.ru/link/?req=doc&amp;base=LAW&amp;n=499764&amp;dst=413" TargetMode="External"/><Relationship Id="rId16" Type="http://schemas.openxmlformats.org/officeDocument/2006/relationships/hyperlink" Target="https://login.consultant.ru/link/?req=doc&amp;base=LAW&amp;n=506719&amp;dst=100015" TargetMode="External"/><Relationship Id="rId11" Type="http://schemas.openxmlformats.org/officeDocument/2006/relationships/hyperlink" Target="https://login.consultant.ru/link/?req=doc&amp;base=LAW&amp;n=362051&amp;dst=100016" TargetMode="External"/><Relationship Id="rId24" Type="http://schemas.openxmlformats.org/officeDocument/2006/relationships/hyperlink" Target="https://login.consultant.ru/link/?req=doc&amp;base=LAW&amp;n=506728&amp;dst=100013" TargetMode="External"/><Relationship Id="rId32" Type="http://schemas.openxmlformats.org/officeDocument/2006/relationships/hyperlink" Target="https://login.consultant.ru/link/?req=doc&amp;base=LAW&amp;n=506827&amp;dst=100011" TargetMode="External"/><Relationship Id="rId37" Type="http://schemas.openxmlformats.org/officeDocument/2006/relationships/hyperlink" Target="https://login.consultant.ru/link/?req=doc&amp;base=LAW&amp;n=448452&amp;dst=100009" TargetMode="External"/><Relationship Id="rId40" Type="http://schemas.openxmlformats.org/officeDocument/2006/relationships/hyperlink" Target="https://login.consultant.ru/link/?req=doc&amp;base=LAW&amp;n=506728&amp;dst=100013" TargetMode="External"/><Relationship Id="rId45" Type="http://schemas.openxmlformats.org/officeDocument/2006/relationships/hyperlink" Target="https://login.consultant.ru/link/?req=doc&amp;base=LAW&amp;n=509416&amp;dst=317" TargetMode="External"/><Relationship Id="rId53" Type="http://schemas.openxmlformats.org/officeDocument/2006/relationships/image" Target="media/image1.wmf"/><Relationship Id="rId58" Type="http://schemas.openxmlformats.org/officeDocument/2006/relationships/hyperlink" Target="https://login.consultant.ru/link/?req=doc&amp;base=LAW&amp;n=509416&amp;dst=203" TargetMode="External"/><Relationship Id="rId66" Type="http://schemas.openxmlformats.org/officeDocument/2006/relationships/hyperlink" Target="https://login.consultant.ru/link/?req=doc&amp;base=LAW&amp;n=459467&amp;dst=100078" TargetMode="External"/><Relationship Id="rId74" Type="http://schemas.openxmlformats.org/officeDocument/2006/relationships/header" Target="header2.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login.consultant.ru/link/?req=doc&amp;base=LAW&amp;n=506719&amp;dst=100015" TargetMode="External"/><Relationship Id="rId19" Type="http://schemas.openxmlformats.org/officeDocument/2006/relationships/hyperlink" Target="https://login.consultant.ru/link/?req=doc&amp;base=LAW&amp;n=506719&amp;dst=100015" TargetMode="External"/><Relationship Id="rId14" Type="http://schemas.openxmlformats.org/officeDocument/2006/relationships/hyperlink" Target="https://login.consultant.ru/link/?req=doc&amp;base=LAW&amp;n=499764&amp;dst=100226" TargetMode="External"/><Relationship Id="rId22" Type="http://schemas.openxmlformats.org/officeDocument/2006/relationships/hyperlink" Target="https://login.consultant.ru/link/?req=doc&amp;base=LAW&amp;n=506719&amp;dst=100015" TargetMode="External"/><Relationship Id="rId27" Type="http://schemas.openxmlformats.org/officeDocument/2006/relationships/hyperlink" Target="https://login.consultant.ru/link/?req=doc&amp;base=LAW&amp;n=509416" TargetMode="External"/><Relationship Id="rId30" Type="http://schemas.openxmlformats.org/officeDocument/2006/relationships/hyperlink" Target="https://login.consultant.ru/link/?req=doc&amp;base=LAW&amp;n=455712&amp;dst=100010" TargetMode="External"/><Relationship Id="rId35" Type="http://schemas.openxmlformats.org/officeDocument/2006/relationships/hyperlink" Target="https://login.consultant.ru/link/?req=doc&amp;base=LAW&amp;n=489748&amp;dst=100013" TargetMode="External"/><Relationship Id="rId43" Type="http://schemas.openxmlformats.org/officeDocument/2006/relationships/hyperlink" Target="https://login.consultant.ru/link/?req=doc&amp;base=LAW&amp;n=506719&amp;dst=100015" TargetMode="External"/><Relationship Id="rId48" Type="http://schemas.openxmlformats.org/officeDocument/2006/relationships/hyperlink" Target="https://login.consultant.ru/link/?req=doc&amp;base=LAW&amp;n=506719&amp;dst=100015" TargetMode="External"/><Relationship Id="rId56" Type="http://schemas.openxmlformats.org/officeDocument/2006/relationships/hyperlink" Target="https://login.consultant.ru/link/?req=doc&amp;base=LAW&amp;n=506719&amp;dst=100763" TargetMode="External"/><Relationship Id="rId64" Type="http://schemas.openxmlformats.org/officeDocument/2006/relationships/hyperlink" Target="https://login.consultant.ru/link/?req=doc&amp;base=LAW&amp;n=490646&amp;dst=100192" TargetMode="External"/><Relationship Id="rId69" Type="http://schemas.openxmlformats.org/officeDocument/2006/relationships/hyperlink" Target="https://login.consultant.ru/link/?req=doc&amp;base=LAW&amp;n=459467&amp;dst=100066" TargetMode="External"/><Relationship Id="rId77" Type="http://schemas.openxmlformats.org/officeDocument/2006/relationships/header" Target="header3.xml"/><Relationship Id="rId8" Type="http://schemas.openxmlformats.org/officeDocument/2006/relationships/hyperlink" Target="https://login.consultant.ru/link/?req=doc&amp;base=LAW&amp;n=499764&amp;dst=100222" TargetMode="External"/><Relationship Id="rId51" Type="http://schemas.openxmlformats.org/officeDocument/2006/relationships/hyperlink" Target="https://login.consultant.ru/link/?req=doc&amp;base=LAW&amp;n=504619" TargetMode="External"/><Relationship Id="rId72" Type="http://schemas.openxmlformats.org/officeDocument/2006/relationships/hyperlink" Target="https://login.consultant.ru/link/?req=doc&amp;base=LAW&amp;n=499769"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login.consultant.ru/link/?req=doc&amp;base=LAW&amp;n=477698&amp;dst=100013" TargetMode="External"/><Relationship Id="rId17" Type="http://schemas.openxmlformats.org/officeDocument/2006/relationships/hyperlink" Target="https://login.consultant.ru/link/?req=doc&amp;base=LAW&amp;n=506719&amp;dst=100015" TargetMode="External"/><Relationship Id="rId25" Type="http://schemas.openxmlformats.org/officeDocument/2006/relationships/hyperlink" Target="https://login.consultant.ru/link/?req=doc&amp;base=LAW&amp;n=499686" TargetMode="External"/><Relationship Id="rId33" Type="http://schemas.openxmlformats.org/officeDocument/2006/relationships/hyperlink" Target="https://login.consultant.ru/link/?req=doc&amp;base=LAW&amp;n=368502&amp;dst=100010" TargetMode="External"/><Relationship Id="rId38" Type="http://schemas.openxmlformats.org/officeDocument/2006/relationships/hyperlink" Target="https://login.consultant.ru/link/?req=doc&amp;base=LAW&amp;n=409550&amp;dst=100010" TargetMode="External"/><Relationship Id="rId46" Type="http://schemas.openxmlformats.org/officeDocument/2006/relationships/hyperlink" Target="https://login.consultant.ru/link/?req=doc&amp;base=LAW&amp;n=459467&amp;dst=100009" TargetMode="External"/><Relationship Id="rId59" Type="http://schemas.openxmlformats.org/officeDocument/2006/relationships/image" Target="media/image2.wmf"/><Relationship Id="rId67" Type="http://schemas.openxmlformats.org/officeDocument/2006/relationships/hyperlink" Target="https://login.consultant.ru/link/?req=doc&amp;base=LAW&amp;n=499764&amp;dst=100991" TargetMode="External"/><Relationship Id="rId20" Type="http://schemas.openxmlformats.org/officeDocument/2006/relationships/hyperlink" Target="https://login.consultant.ru/link/?req=doc&amp;base=LAW&amp;n=506719&amp;dst=100015" TargetMode="External"/><Relationship Id="rId41" Type="http://schemas.openxmlformats.org/officeDocument/2006/relationships/hyperlink" Target="https://login.consultant.ru/link/?req=doc&amp;base=LAW&amp;n=506719&amp;dst=100015" TargetMode="External"/><Relationship Id="rId54" Type="http://schemas.openxmlformats.org/officeDocument/2006/relationships/hyperlink" Target="https://login.consultant.ru/link/?req=doc&amp;base=LAW&amp;n=506719&amp;dst=281" TargetMode="External"/><Relationship Id="rId62" Type="http://schemas.openxmlformats.org/officeDocument/2006/relationships/hyperlink" Target="https://login.consultant.ru/link/?req=doc&amp;base=LAW&amp;n=502257" TargetMode="External"/><Relationship Id="rId70" Type="http://schemas.openxmlformats.org/officeDocument/2006/relationships/hyperlink" Target="https://login.consultant.ru/link/?req=doc&amp;base=LAW&amp;n=459467&amp;dst=100072" TargetMode="External"/><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ogin.consultant.ru/link/?req=doc&amp;base=LAW&amp;n=479254&amp;dst=100034" TargetMode="External"/><Relationship Id="rId23" Type="http://schemas.openxmlformats.org/officeDocument/2006/relationships/hyperlink" Target="https://login.consultant.ru/link/?req=doc&amp;base=LAW&amp;n=506719&amp;dst=100994" TargetMode="External"/><Relationship Id="rId28" Type="http://schemas.openxmlformats.org/officeDocument/2006/relationships/hyperlink" Target="https://login.consultant.ru/link/?req=doc&amp;base=LAW&amp;n=506728&amp;dst=100013" TargetMode="External"/><Relationship Id="rId36" Type="http://schemas.openxmlformats.org/officeDocument/2006/relationships/hyperlink" Target="https://login.consultant.ru/link/?req=doc&amp;base=LAW&amp;n=448546&amp;dst=100011" TargetMode="External"/><Relationship Id="rId49" Type="http://schemas.openxmlformats.org/officeDocument/2006/relationships/hyperlink" Target="https://login.consultant.ru/link/?req=doc&amp;base=LAW&amp;n=499764&amp;dst=417" TargetMode="External"/><Relationship Id="rId57" Type="http://schemas.openxmlformats.org/officeDocument/2006/relationships/hyperlink" Target="https://login.consultant.ru/link/?req=doc&amp;base=LAW&amp;n=509416&amp;dst=100107" TargetMode="External"/><Relationship Id="rId10" Type="http://schemas.openxmlformats.org/officeDocument/2006/relationships/hyperlink" Target="https://login.consultant.ru/link/?req=doc&amp;base=LAW&amp;n=368574&amp;dst=100010" TargetMode="External"/><Relationship Id="rId31" Type="http://schemas.openxmlformats.org/officeDocument/2006/relationships/hyperlink" Target="https://login.consultant.ru/link/?req=doc&amp;base=LAW&amp;n=368574&amp;dst=100010" TargetMode="External"/><Relationship Id="rId44" Type="http://schemas.openxmlformats.org/officeDocument/2006/relationships/hyperlink" Target="https://login.consultant.ru/link/?req=doc&amp;base=LAW&amp;n=506719&amp;dst=100015" TargetMode="External"/><Relationship Id="rId52" Type="http://schemas.openxmlformats.org/officeDocument/2006/relationships/hyperlink" Target="https://login.consultant.ru/link/?req=doc&amp;base=LAW&amp;n=309153&amp;dst=100009" TargetMode="External"/><Relationship Id="rId60" Type="http://schemas.openxmlformats.org/officeDocument/2006/relationships/hyperlink" Target="https://login.consultant.ru/link/?req=doc&amp;base=LAW&amp;n=506719&amp;dst=100015" TargetMode="External"/><Relationship Id="rId65" Type="http://schemas.openxmlformats.org/officeDocument/2006/relationships/hyperlink" Target="https://login.consultant.ru/link/?req=doc&amp;base=LAW&amp;n=459467&amp;dst=100038" TargetMode="External"/><Relationship Id="rId73" Type="http://schemas.openxmlformats.org/officeDocument/2006/relationships/header" Target="header1.xml"/><Relationship Id="rId78"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login.consultant.ru/link/?req=doc&amp;base=LAW&amp;n=314134&amp;dst=1" TargetMode="External"/><Relationship Id="rId13" Type="http://schemas.openxmlformats.org/officeDocument/2006/relationships/hyperlink" Target="https://login.consultant.ru/link/?req=doc&amp;base=LAW&amp;n=499764&amp;dst=100217" TargetMode="External"/><Relationship Id="rId18" Type="http://schemas.openxmlformats.org/officeDocument/2006/relationships/hyperlink" Target="https://login.consultant.ru/link/?req=doc&amp;base=LAW&amp;n=509416" TargetMode="External"/><Relationship Id="rId39" Type="http://schemas.openxmlformats.org/officeDocument/2006/relationships/hyperlink" Target="https://login.consultant.ru/link/?req=doc&amp;base=LAW&amp;n=368231&amp;dst=100010" TargetMode="External"/><Relationship Id="rId34" Type="http://schemas.openxmlformats.org/officeDocument/2006/relationships/hyperlink" Target="https://login.consultant.ru/link/?req=doc&amp;base=LAW&amp;n=385069&amp;dst=100010" TargetMode="External"/><Relationship Id="rId50" Type="http://schemas.openxmlformats.org/officeDocument/2006/relationships/hyperlink" Target="https://login.consultant.ru/link/?req=doc&amp;base=LAW&amp;n=116278" TargetMode="External"/><Relationship Id="rId55" Type="http://schemas.openxmlformats.org/officeDocument/2006/relationships/hyperlink" Target="https://login.consultant.ru/link/?req=doc&amp;base=LAW&amp;n=506719&amp;dst=101123" TargetMode="External"/><Relationship Id="rId76" Type="http://schemas.openxmlformats.org/officeDocument/2006/relationships/footer" Target="footer2.xml"/><Relationship Id="rId7" Type="http://schemas.openxmlformats.org/officeDocument/2006/relationships/hyperlink" Target="https://login.consultant.ru/link/?req=doc&amp;base=LAW&amp;n=509416" TargetMode="External"/><Relationship Id="rId71" Type="http://schemas.openxmlformats.org/officeDocument/2006/relationships/hyperlink" Target="https://login.consultant.ru/link/?req=doc&amp;base=LAW&amp;n=493187" TargetMode="External"/><Relationship Id="rId2" Type="http://schemas.openxmlformats.org/officeDocument/2006/relationships/styles" Target="styles.xml"/><Relationship Id="rId29" Type="http://schemas.openxmlformats.org/officeDocument/2006/relationships/hyperlink" Target="https://login.consultant.ru/link/?req=doc&amp;base=LAW&amp;n=463407&amp;dst=1000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17928</Words>
  <Characters>102195</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47</cp:revision>
  <cp:lastPrinted>2026-02-05T12:22:00Z</cp:lastPrinted>
  <dcterms:created xsi:type="dcterms:W3CDTF">2025-10-31T06:33:00Z</dcterms:created>
  <dcterms:modified xsi:type="dcterms:W3CDTF">2026-03-10T06:37:00Z</dcterms:modified>
</cp:coreProperties>
</file>